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CAB" w:rsidRDefault="00270FC0">
      <w:pPr>
        <w:tabs>
          <w:tab w:val="left" w:leader="underscore" w:pos="7864"/>
        </w:tabs>
        <w:spacing w:after="0" w:line="240" w:lineRule="auto"/>
        <w:jc w:val="center"/>
        <w:rPr>
          <w:rFonts w:eastAsia="Times New Roman" w:cs="Times New Roman"/>
          <w:b/>
          <w:i/>
          <w:lang w:eastAsia="ru-RU"/>
        </w:rPr>
      </w:pPr>
      <w:r>
        <w:rPr>
          <w:rFonts w:eastAsia="Times New Roman" w:cs="Times New Roman"/>
          <w:lang w:eastAsia="ru-RU"/>
        </w:rPr>
        <w:t>ДОГОВОР ПОДРЯДА № ___</w:t>
      </w:r>
    </w:p>
    <w:p w:rsidR="00E36CAB" w:rsidRDefault="00E36CAB">
      <w:pPr>
        <w:tabs>
          <w:tab w:val="left" w:leader="underscore" w:pos="7864"/>
        </w:tabs>
        <w:spacing w:after="0" w:line="240" w:lineRule="auto"/>
        <w:jc w:val="center"/>
        <w:rPr>
          <w:rFonts w:eastAsia="Times New Roman" w:cs="Times New Roman"/>
          <w:lang w:eastAsia="ru-RU"/>
        </w:rPr>
      </w:pPr>
    </w:p>
    <w:p w:rsidR="00E36CAB" w:rsidRDefault="00270FC0">
      <w:pPr>
        <w:tabs>
          <w:tab w:val="left" w:leader="underscore" w:pos="7864"/>
        </w:tabs>
        <w:spacing w:after="0" w:line="240" w:lineRule="auto"/>
        <w:jc w:val="both"/>
        <w:rPr>
          <w:rFonts w:eastAsia="Times New Roman" w:cs="Times New Roman"/>
          <w:lang w:eastAsia="ru-RU"/>
        </w:rPr>
      </w:pPr>
      <w:r>
        <w:rPr>
          <w:rFonts w:eastAsia="Times New Roman" w:cs="Times New Roman"/>
          <w:lang w:eastAsia="ru-RU"/>
        </w:rPr>
        <w:t>город Рязань                                                                                                  «___» ______________ 202___г.</w:t>
      </w:r>
    </w:p>
    <w:p w:rsidR="00E36CAB" w:rsidRDefault="00E36CAB">
      <w:pPr>
        <w:tabs>
          <w:tab w:val="left" w:leader="underscore" w:pos="7864"/>
        </w:tabs>
        <w:spacing w:after="0" w:line="240" w:lineRule="auto"/>
        <w:jc w:val="both"/>
        <w:rPr>
          <w:rFonts w:eastAsia="Times New Roman" w:cs="Times New Roman"/>
          <w:lang w:eastAsia="ru-RU"/>
        </w:rPr>
      </w:pPr>
    </w:p>
    <w:p w:rsidR="00E36CAB" w:rsidRDefault="00270FC0">
      <w:pPr>
        <w:tabs>
          <w:tab w:val="left" w:leader="underscore" w:pos="7864"/>
        </w:tabs>
        <w:spacing w:after="0" w:line="240" w:lineRule="auto"/>
        <w:ind w:firstLine="567"/>
        <w:jc w:val="both"/>
        <w:rPr>
          <w:rFonts w:eastAsia="Times New Roman" w:cs="Times New Roman"/>
          <w:lang w:eastAsia="ru-RU"/>
        </w:rPr>
      </w:pPr>
      <w:r>
        <w:rPr>
          <w:rFonts w:eastAsia="Times New Roman" w:cs="Times New Roman"/>
          <w:b/>
          <w:shd w:val="clear" w:color="auto" w:fill="FFFFFF"/>
          <w:lang w:eastAsia="ru-RU"/>
        </w:rPr>
        <w:t>ИП Малинина Л.С</w:t>
      </w:r>
      <w:r>
        <w:rPr>
          <w:rFonts w:eastAsia="Times New Roman" w:cs="Times New Roman"/>
          <w:shd w:val="clear" w:color="auto" w:fill="FFFFFF"/>
          <w:lang w:eastAsia="ru-RU"/>
        </w:rPr>
        <w:t>, в лице директора Гаврилина А.И., действующего на основании доверенности,</w:t>
      </w:r>
      <w:r>
        <w:rPr>
          <w:rFonts w:eastAsia="Times New Roman" w:cs="Times New Roman"/>
          <w:lang w:eastAsia="ru-RU"/>
        </w:rPr>
        <w:t xml:space="preserve"> именуемое в дальнейшем </w:t>
      </w:r>
      <w:r>
        <w:rPr>
          <w:rFonts w:eastAsia="Times New Roman" w:cs="Times New Roman"/>
          <w:b/>
          <w:lang w:eastAsia="ru-RU"/>
        </w:rPr>
        <w:t>«Заказчик»</w:t>
      </w:r>
      <w:r>
        <w:rPr>
          <w:rFonts w:eastAsia="Times New Roman" w:cs="Times New Roman"/>
          <w:lang w:eastAsia="ru-RU"/>
        </w:rPr>
        <w:t xml:space="preserve">, с одной стороны и </w:t>
      </w:r>
      <w:r>
        <w:rPr>
          <w:rFonts w:eastAsia="Times New Roman" w:cs="Times New Roman"/>
          <w:b/>
          <w:shd w:val="clear" w:color="auto" w:fill="FFFFFF"/>
          <w:lang w:eastAsia="ru-RU"/>
        </w:rPr>
        <w:t>___________________________</w:t>
      </w:r>
      <w:r>
        <w:rPr>
          <w:rFonts w:eastAsia="Times New Roman" w:cs="Times New Roman"/>
          <w:shd w:val="clear" w:color="auto" w:fill="FFFFFF"/>
          <w:lang w:eastAsia="ru-RU"/>
        </w:rPr>
        <w:t>, в лице ________________________, действующего на основании _________, и</w:t>
      </w:r>
      <w:r>
        <w:rPr>
          <w:rFonts w:eastAsia="Times New Roman" w:cs="Times New Roman"/>
          <w:lang w:eastAsia="ru-RU"/>
        </w:rPr>
        <w:t xml:space="preserve">менуемая в дальнейшем </w:t>
      </w:r>
      <w:r>
        <w:rPr>
          <w:rFonts w:eastAsia="Times New Roman" w:cs="Times New Roman"/>
          <w:b/>
          <w:lang w:eastAsia="ru-RU"/>
        </w:rPr>
        <w:t>«Подрядчик»</w:t>
      </w:r>
      <w:r>
        <w:rPr>
          <w:rFonts w:eastAsia="Times New Roman" w:cs="Times New Roman"/>
          <w:lang w:eastAsia="ru-RU"/>
        </w:rPr>
        <w:t xml:space="preserve"> с другой стороны, вместе именуемые Стороны, </w:t>
      </w:r>
      <w:r>
        <w:rPr>
          <w:rFonts w:eastAsia="Calibri" w:cs="Times New Roman"/>
          <w:shd w:val="clear" w:color="auto" w:fill="FFFFFF"/>
        </w:rPr>
        <w:t xml:space="preserve">заключили настоящий Договор подряда (далее - Договор) </w:t>
      </w:r>
      <w:r>
        <w:rPr>
          <w:rFonts w:eastAsia="Times New Roman" w:cs="Times New Roman"/>
          <w:lang w:eastAsia="ru-RU"/>
        </w:rPr>
        <w:t>о нижеследующем:</w:t>
      </w:r>
    </w:p>
    <w:p w:rsidR="00E36CAB" w:rsidRDefault="00E36CAB">
      <w:pPr>
        <w:tabs>
          <w:tab w:val="left" w:leader="underscore" w:pos="3016"/>
        </w:tabs>
        <w:spacing w:after="0" w:line="240" w:lineRule="auto"/>
        <w:jc w:val="both"/>
        <w:rPr>
          <w:rFonts w:eastAsia="Times New Roman" w:cs="Times New Roman"/>
          <w:lang w:eastAsia="ru-RU"/>
        </w:rPr>
      </w:pPr>
    </w:p>
    <w:p w:rsidR="00E36CAB" w:rsidRDefault="00270FC0">
      <w:pPr>
        <w:tabs>
          <w:tab w:val="left" w:leader="underscore" w:pos="7864"/>
        </w:tabs>
        <w:spacing w:after="0" w:line="240" w:lineRule="auto"/>
        <w:jc w:val="center"/>
        <w:rPr>
          <w:rFonts w:eastAsia="Calibri" w:cs="Times New Roman"/>
          <w:b/>
          <w:bCs/>
        </w:rPr>
      </w:pPr>
      <w:bookmarkStart w:id="0" w:name="bookmark18"/>
      <w:r>
        <w:rPr>
          <w:rFonts w:eastAsia="Calibri" w:cs="Times New Roman"/>
          <w:b/>
          <w:bCs/>
        </w:rPr>
        <w:t>1. Предмет Договора</w:t>
      </w:r>
      <w:bookmarkEnd w:id="0"/>
    </w:p>
    <w:p w:rsidR="00E36CAB" w:rsidRDefault="00270FC0" w:rsidP="00270FC0">
      <w:pPr>
        <w:numPr>
          <w:ilvl w:val="0"/>
          <w:numId w:val="30"/>
        </w:numPr>
        <w:tabs>
          <w:tab w:val="left" w:pos="0"/>
        </w:tabs>
        <w:spacing w:after="0" w:line="240" w:lineRule="auto"/>
        <w:ind w:hanging="709"/>
        <w:jc w:val="both"/>
        <w:rPr>
          <w:rFonts w:eastAsia="Times New Roman" w:cs="Times New Roman"/>
          <w:lang w:eastAsia="ru-RU"/>
        </w:rPr>
      </w:pPr>
      <w:r>
        <w:rPr>
          <w:rFonts w:eastAsia="Times New Roman" w:cs="Times New Roman"/>
          <w:lang w:eastAsia="ru-RU"/>
        </w:rPr>
        <w:t xml:space="preserve">Подрядчик обязуется выполнить </w:t>
      </w:r>
      <w:r>
        <w:rPr>
          <w:rFonts w:eastAsia="Times New Roman" w:cs="Times New Roman"/>
          <w:bCs/>
          <w:lang w:eastAsia="ru-RU"/>
        </w:rPr>
        <w:t xml:space="preserve">работы по ремонту кровельного покрытия (далее - Работы) на объекте Заказчика по адресу </w:t>
      </w:r>
      <w:r>
        <w:rPr>
          <w:rFonts w:eastAsia="Times New Roman" w:cs="Times New Roman"/>
          <w:bCs/>
          <w:shd w:val="clear" w:color="auto" w:fill="FFFFFF"/>
          <w:lang w:eastAsia="ru-RU"/>
        </w:rPr>
        <w:t xml:space="preserve">Рязанская область, г. Рязань, ул. Трудовая, д.3 </w:t>
      </w:r>
      <w:r>
        <w:rPr>
          <w:rFonts w:eastAsia="Times New Roman" w:cs="Times New Roman"/>
          <w:bCs/>
          <w:lang w:eastAsia="ru-RU"/>
        </w:rPr>
        <w:t xml:space="preserve">(далее – Объект), </w:t>
      </w:r>
      <w:r>
        <w:rPr>
          <w:rFonts w:eastAsia="Times New Roman" w:cs="Times New Roman"/>
          <w:lang w:eastAsia="ru-RU"/>
        </w:rPr>
        <w:t>в соответствии с перечнем видов работ</w:t>
      </w:r>
      <w:r>
        <w:rPr>
          <w:rFonts w:eastAsia="Times New Roman" w:cs="Times New Roman"/>
          <w:lang w:eastAsia="ru-RU"/>
        </w:rPr>
        <w:br/>
        <w:t>и материалов, указанном в Приложение № 1 к Договору, в установленный Договором срок, и сдать результат выполненных работ, а Заказчик принять и оплатить выполненные работы в случае отсутствия претензий относительно их объема, качества и соблюдения сроков их выполнения, подписать акт выполненных работ и передать один экземпляр Подрядчику в соответствии</w:t>
      </w:r>
      <w:r>
        <w:rPr>
          <w:rFonts w:eastAsia="Times New Roman" w:cs="Times New Roman"/>
          <w:lang w:eastAsia="ru-RU"/>
        </w:rPr>
        <w:br/>
        <w:t>с условиями Договора.</w:t>
      </w:r>
    </w:p>
    <w:p w:rsidR="00E36CAB" w:rsidRDefault="00270FC0" w:rsidP="00270FC0">
      <w:pPr>
        <w:numPr>
          <w:ilvl w:val="0"/>
          <w:numId w:val="31"/>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Работы, выполняемые по Договору должны соответствовать требованиям государственных стандартов Российской Федерации, строительных норм и правил (СНиП), свода правил (СП), санитарных норм и правил (СанПиН) и технологических регламентов, а материалы</w:t>
      </w:r>
      <w:r>
        <w:rPr>
          <w:rFonts w:eastAsia="Times New Roman" w:cs="Times New Roman"/>
          <w:lang w:eastAsia="ru-RU"/>
        </w:rPr>
        <w:br/>
        <w:t>и оборудование, используемые при выполнении работ, должны иметь соответствующие сертификаты и иные документы согласно законодательству Российской Федерации о техническом регулировании.</w:t>
      </w:r>
    </w:p>
    <w:p w:rsidR="00E36CAB" w:rsidRDefault="00270FC0" w:rsidP="00270FC0">
      <w:pPr>
        <w:numPr>
          <w:ilvl w:val="0"/>
          <w:numId w:val="32"/>
        </w:numPr>
        <w:tabs>
          <w:tab w:val="left" w:pos="0"/>
        </w:tabs>
        <w:spacing w:after="0" w:line="240" w:lineRule="auto"/>
        <w:ind w:right="40" w:hanging="709"/>
        <w:jc w:val="both"/>
        <w:rPr>
          <w:rFonts w:eastAsia="Times New Roman" w:cs="Times New Roman"/>
          <w:color w:val="FF0000"/>
          <w:lang w:eastAsia="ru-RU"/>
        </w:rPr>
      </w:pPr>
      <w:r>
        <w:rPr>
          <w:rFonts w:eastAsia="Times New Roman" w:cs="Times New Roman"/>
          <w:lang w:eastAsia="ru-RU"/>
        </w:rPr>
        <w:t xml:space="preserve">Работы, не соответствующие обязательным требованиям государственных стандартов Российской Федерации, СНиП, СанПиН, СП, технологических регламентов и условиями Договора, считаются не выполненными. </w:t>
      </w:r>
    </w:p>
    <w:p w:rsidR="00E36CAB" w:rsidRDefault="00270FC0" w:rsidP="00270FC0">
      <w:pPr>
        <w:numPr>
          <w:ilvl w:val="0"/>
          <w:numId w:val="33"/>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Заказчик обязуется осуществлять оплату выполненных Подрядчиком работ в размере и сроки, предусмотренные разделом 2 настоящего договора.</w:t>
      </w:r>
    </w:p>
    <w:p w:rsidR="00E36CAB" w:rsidRDefault="00E36CAB">
      <w:pPr>
        <w:tabs>
          <w:tab w:val="left" w:pos="0"/>
        </w:tabs>
        <w:spacing w:after="0" w:line="240" w:lineRule="auto"/>
        <w:ind w:right="40" w:hanging="709"/>
        <w:jc w:val="both"/>
        <w:rPr>
          <w:rFonts w:eastAsia="Times New Roman" w:cs="Times New Roman"/>
          <w:lang w:eastAsia="ru-RU"/>
        </w:rPr>
      </w:pPr>
    </w:p>
    <w:p w:rsidR="00E36CAB" w:rsidRDefault="00270FC0">
      <w:pPr>
        <w:keepNext/>
        <w:keepLines/>
        <w:spacing w:after="0" w:line="240" w:lineRule="auto"/>
        <w:ind w:hanging="709"/>
        <w:jc w:val="center"/>
        <w:outlineLvl w:val="3"/>
        <w:rPr>
          <w:rFonts w:eastAsia="Calibri" w:cs="Times New Roman"/>
          <w:b/>
          <w:bCs/>
        </w:rPr>
      </w:pPr>
      <w:bookmarkStart w:id="1" w:name="bookmark19"/>
      <w:r>
        <w:rPr>
          <w:rFonts w:eastAsia="Calibri" w:cs="Times New Roman"/>
          <w:b/>
          <w:bCs/>
        </w:rPr>
        <w:t>2. Цена Договора и порядок расчетов</w:t>
      </w:r>
      <w:bookmarkEnd w:id="1"/>
    </w:p>
    <w:p w:rsidR="00E36CAB" w:rsidRDefault="00270FC0">
      <w:pPr>
        <w:numPr>
          <w:ilvl w:val="0"/>
          <w:numId w:val="1"/>
        </w:numPr>
        <w:tabs>
          <w:tab w:val="left" w:pos="657"/>
          <w:tab w:val="left" w:leader="underscore" w:pos="4785"/>
        </w:tabs>
        <w:spacing w:after="0" w:line="240" w:lineRule="auto"/>
        <w:ind w:hanging="709"/>
        <w:jc w:val="both"/>
        <w:rPr>
          <w:rFonts w:eastAsia="Times New Roman" w:cs="Times New Roman"/>
          <w:lang w:eastAsia="ru-RU"/>
        </w:rPr>
      </w:pPr>
      <w:r>
        <w:rPr>
          <w:rFonts w:eastAsia="Times New Roman" w:cs="Times New Roman"/>
          <w:lang w:eastAsia="ru-RU"/>
        </w:rPr>
        <w:t>Цена Договора составляет</w:t>
      </w:r>
      <w:r>
        <w:rPr>
          <w:rFonts w:eastAsia="Times New Roman" w:cs="Times New Roman"/>
          <w:color w:val="000000"/>
          <w:lang w:eastAsia="ru-RU"/>
        </w:rPr>
        <w:t xml:space="preserve"> </w:t>
      </w:r>
      <w:r>
        <w:rPr>
          <w:rFonts w:eastAsia="Times New Roman" w:cs="Times New Roman"/>
          <w:bCs/>
          <w:color w:val="000000"/>
          <w:shd w:val="clear" w:color="auto" w:fill="FFFFFF"/>
          <w:lang w:eastAsia="ru-RU"/>
        </w:rPr>
        <w:t>__________ (_____________</w:t>
      </w:r>
      <w:r w:rsidR="007A5477">
        <w:rPr>
          <w:rFonts w:eastAsia="Times New Roman" w:cs="Times New Roman"/>
          <w:bCs/>
          <w:color w:val="000000"/>
          <w:shd w:val="clear" w:color="auto" w:fill="FFFFFF"/>
          <w:lang w:eastAsia="ru-RU"/>
        </w:rPr>
        <w:t>____) рублей, в том числе НДС 22</w:t>
      </w:r>
      <w:bookmarkStart w:id="2" w:name="_GoBack"/>
      <w:bookmarkEnd w:id="2"/>
      <w:r>
        <w:rPr>
          <w:rFonts w:eastAsia="Times New Roman" w:cs="Times New Roman"/>
          <w:bCs/>
          <w:color w:val="000000"/>
          <w:shd w:val="clear" w:color="auto" w:fill="FFFFFF"/>
          <w:lang w:eastAsia="ru-RU"/>
        </w:rPr>
        <w:t xml:space="preserve">% </w:t>
      </w:r>
      <w:r>
        <w:rPr>
          <w:rFonts w:eastAsia="Times New Roman" w:cs="Times New Roman"/>
          <w:bCs/>
          <w:color w:val="000000"/>
          <w:lang w:eastAsia="ru-RU"/>
        </w:rPr>
        <w:t xml:space="preserve">. </w:t>
      </w:r>
    </w:p>
    <w:p w:rsidR="00E36CAB" w:rsidRDefault="00E36CAB">
      <w:pPr>
        <w:pStyle w:val="afb"/>
        <w:numPr>
          <w:ilvl w:val="0"/>
          <w:numId w:val="1"/>
        </w:numPr>
        <w:tabs>
          <w:tab w:val="left" w:pos="746"/>
        </w:tabs>
        <w:ind w:left="720" w:right="40" w:hanging="709"/>
        <w:jc w:val="both"/>
        <w:rPr>
          <w:sz w:val="22"/>
          <w:szCs w:val="22"/>
        </w:rPr>
      </w:pPr>
    </w:p>
    <w:p w:rsidR="00E36CAB" w:rsidRDefault="00270FC0">
      <w:pPr>
        <w:tabs>
          <w:tab w:val="left" w:pos="746"/>
        </w:tabs>
        <w:spacing w:after="0" w:line="240" w:lineRule="auto"/>
        <w:ind w:right="40"/>
        <w:jc w:val="both"/>
        <w:rPr>
          <w:rFonts w:eastAsia="Times New Roman" w:cs="Times New Roman"/>
          <w:color w:val="FF0000"/>
          <w:lang w:eastAsia="ru-RU"/>
        </w:rPr>
      </w:pPr>
      <w:r>
        <w:rPr>
          <w:rFonts w:eastAsia="Times New Roman" w:cs="Times New Roman"/>
          <w:lang w:eastAsia="ru-RU"/>
        </w:rPr>
        <w:t>Расчет по договору осуществляется в следующем порядке:</w:t>
      </w:r>
    </w:p>
    <w:p w:rsidR="00E36CAB" w:rsidRDefault="00270FC0">
      <w:pPr>
        <w:pStyle w:val="afb"/>
        <w:numPr>
          <w:ilvl w:val="0"/>
          <w:numId w:val="28"/>
        </w:numPr>
        <w:tabs>
          <w:tab w:val="left" w:pos="746"/>
        </w:tabs>
        <w:ind w:right="40"/>
        <w:jc w:val="both"/>
      </w:pPr>
      <w:r>
        <w:t xml:space="preserve">аванс в размере </w:t>
      </w:r>
      <w:r>
        <w:rPr>
          <w:shd w:val="clear" w:color="auto" w:fill="FFFFFF"/>
        </w:rPr>
        <w:t>30% от основной суммы заказа</w:t>
      </w:r>
      <w:r>
        <w:t>,</w:t>
      </w:r>
      <w:r>
        <w:rPr>
          <w:bCs/>
          <w:color w:val="000000"/>
          <w:shd w:val="clear" w:color="auto" w:fill="FFFFFF"/>
        </w:rPr>
        <w:t xml:space="preserve"> в том числе НДС 20%,</w:t>
      </w:r>
      <w:r>
        <w:t xml:space="preserve"> оплачивается Заказчиком на счет Подрядчика в течение 5 рабочих дней с даты подписания договора при условии предоставления Подрядчиком счета на оплату;</w:t>
      </w:r>
    </w:p>
    <w:p w:rsidR="00E36CAB" w:rsidRDefault="00270FC0">
      <w:pPr>
        <w:pStyle w:val="afb"/>
        <w:numPr>
          <w:ilvl w:val="0"/>
          <w:numId w:val="28"/>
        </w:numPr>
        <w:tabs>
          <w:tab w:val="left" w:pos="746"/>
        </w:tabs>
        <w:ind w:right="40"/>
        <w:jc w:val="both"/>
      </w:pPr>
      <w:r>
        <w:t>окончательный расчет за фактически выполненные работы осуществляется в течение</w:t>
      </w:r>
      <w:r>
        <w:br/>
        <w:t>10 рабочих дней с даты подписания актов формы КС2 и справки формы КС3 при условии предоставления Подрядчиком счета на оплату.</w:t>
      </w:r>
    </w:p>
    <w:p w:rsidR="00E36CAB" w:rsidRDefault="00270FC0">
      <w:pPr>
        <w:pStyle w:val="afb"/>
        <w:numPr>
          <w:ilvl w:val="0"/>
          <w:numId w:val="1"/>
        </w:numPr>
        <w:ind w:left="720" w:hanging="709"/>
        <w:jc w:val="both"/>
        <w:rPr>
          <w:sz w:val="22"/>
          <w:szCs w:val="22"/>
        </w:rPr>
      </w:pPr>
      <w:r>
        <w:rPr>
          <w:sz w:val="22"/>
          <w:szCs w:val="22"/>
        </w:rPr>
        <w:t>Цена Договора является твёрдой, включает в себя все затраты, издержки и иные платежи, необходимые для качественного и своевременного выполнения Работ, и не подлежит изменению в одностороннем порядке. При выполнении Работ, в случае необходимости выполнения дополнительных работ, не предусмотренных настоящим Договором, Подрядчик обязуется письменно известить Заказчика о выявленных случаях необходимости дополнительных работ, объем которых стороны согласовывают дополнительно, о чём подписывают дополнительное соглашение к настоящему Договору.</w:t>
      </w:r>
    </w:p>
    <w:p w:rsidR="00E36CAB" w:rsidRDefault="00270FC0">
      <w:pPr>
        <w:pStyle w:val="afb"/>
        <w:numPr>
          <w:ilvl w:val="0"/>
          <w:numId w:val="1"/>
        </w:numPr>
        <w:tabs>
          <w:tab w:val="left" w:pos="426"/>
        </w:tabs>
        <w:ind w:left="720" w:hanging="709"/>
        <w:jc w:val="both"/>
        <w:rPr>
          <w:sz w:val="22"/>
          <w:szCs w:val="22"/>
        </w:rPr>
      </w:pPr>
      <w:r>
        <w:rPr>
          <w:sz w:val="22"/>
          <w:szCs w:val="22"/>
        </w:rPr>
        <w:t>Изменение условий Договора о стоимости Работ, объеме Работ и во всех случаях</w:t>
      </w:r>
      <w:r>
        <w:rPr>
          <w:sz w:val="22"/>
          <w:szCs w:val="22"/>
        </w:rPr>
        <w:br/>
        <w:t xml:space="preserve">об изменении сроков проведения Работ осуществляется на основании подписанного между Сторонами дополнительного соглашения. </w:t>
      </w:r>
    </w:p>
    <w:p w:rsidR="00E36CAB" w:rsidRDefault="00270FC0">
      <w:pPr>
        <w:pStyle w:val="afb"/>
        <w:numPr>
          <w:ilvl w:val="0"/>
          <w:numId w:val="1"/>
        </w:numPr>
        <w:tabs>
          <w:tab w:val="left" w:pos="741"/>
        </w:tabs>
        <w:ind w:left="720" w:right="40" w:hanging="709"/>
        <w:jc w:val="both"/>
        <w:rPr>
          <w:sz w:val="22"/>
          <w:szCs w:val="22"/>
        </w:rPr>
      </w:pPr>
      <w:r>
        <w:rPr>
          <w:sz w:val="22"/>
          <w:szCs w:val="22"/>
        </w:rPr>
        <w:t>Работы сверх согласованных объемов и стоимости, выполненные Подрядчиком</w:t>
      </w:r>
      <w:r>
        <w:rPr>
          <w:sz w:val="22"/>
          <w:szCs w:val="22"/>
        </w:rPr>
        <w:br/>
        <w:t>с нарушением требований пунктов 2.3, 2.4 Договора, и не отраженные в настоящем Договоре, не подлежат оплате Заказчиком.</w:t>
      </w:r>
    </w:p>
    <w:p w:rsidR="00E36CAB" w:rsidRDefault="00270FC0">
      <w:pPr>
        <w:pStyle w:val="afb"/>
        <w:numPr>
          <w:ilvl w:val="0"/>
          <w:numId w:val="1"/>
        </w:numPr>
        <w:spacing w:line="252" w:lineRule="auto"/>
        <w:ind w:left="720" w:right="40" w:hanging="709"/>
        <w:jc w:val="both"/>
        <w:rPr>
          <w:sz w:val="22"/>
          <w:szCs w:val="22"/>
        </w:rPr>
      </w:pPr>
      <w:r>
        <w:rPr>
          <w:sz w:val="22"/>
          <w:szCs w:val="22"/>
        </w:rPr>
        <w:t xml:space="preserve">Для подписания документа о приемке Подрядчик направляет Заказчику надлежаще оформленные формы первичной учетной документации по учету работ в капитальном </w:t>
      </w:r>
      <w:r>
        <w:rPr>
          <w:sz w:val="22"/>
          <w:szCs w:val="22"/>
        </w:rPr>
        <w:lastRenderedPageBreak/>
        <w:t>строительстве, утвержденные постановлением Госкомстата России от 11.11.1999 № 100,</w:t>
      </w:r>
      <w:r>
        <w:rPr>
          <w:sz w:val="22"/>
          <w:szCs w:val="22"/>
        </w:rPr>
        <w:br/>
        <w:t>и иную документацию:</w:t>
      </w:r>
    </w:p>
    <w:p w:rsidR="00E36CAB" w:rsidRDefault="00270FC0">
      <w:pPr>
        <w:pStyle w:val="afb"/>
        <w:numPr>
          <w:ilvl w:val="0"/>
          <w:numId w:val="9"/>
        </w:numPr>
        <w:ind w:left="0" w:hanging="709"/>
        <w:jc w:val="both"/>
      </w:pPr>
      <w:r>
        <w:t>акты о приемке выполненных работ по форме № КС-2</w:t>
      </w:r>
      <w:r>
        <w:rPr>
          <w:rFonts w:eastAsia="Calibri"/>
        </w:rPr>
        <w:t xml:space="preserve"> </w:t>
      </w:r>
      <w:r>
        <w:t>проверенного уполномоченным представителем Заказчика на предмет соответствия расценок и рыночных коэффициентов, на предмет соответствия фактически выполненным объёмам работ, отражённым в акте приёмки выполненных работ по форме № КС-2 и Подрядчиком;</w:t>
      </w:r>
    </w:p>
    <w:p w:rsidR="00E36CAB" w:rsidRDefault="00270FC0">
      <w:pPr>
        <w:pStyle w:val="afb"/>
        <w:numPr>
          <w:ilvl w:val="0"/>
          <w:numId w:val="9"/>
        </w:numPr>
        <w:ind w:left="0" w:hanging="709"/>
        <w:jc w:val="both"/>
      </w:pPr>
      <w:r>
        <w:t>справки о стоимости выполненных работ и затрат по форме № КС-3;</w:t>
      </w:r>
    </w:p>
    <w:p w:rsidR="00E36CAB" w:rsidRDefault="00270FC0">
      <w:pPr>
        <w:pStyle w:val="afb"/>
        <w:numPr>
          <w:ilvl w:val="0"/>
          <w:numId w:val="9"/>
        </w:numPr>
        <w:ind w:left="0" w:hanging="709"/>
        <w:jc w:val="both"/>
      </w:pPr>
      <w:r>
        <w:t>исполнительную документацию;</w:t>
      </w:r>
    </w:p>
    <w:p w:rsidR="00E36CAB" w:rsidRDefault="00270FC0">
      <w:pPr>
        <w:pStyle w:val="afb"/>
        <w:numPr>
          <w:ilvl w:val="0"/>
          <w:numId w:val="9"/>
        </w:numPr>
        <w:ind w:left="0" w:hanging="709"/>
        <w:jc w:val="both"/>
      </w:pPr>
      <w:r>
        <w:t>иная документация, предусмотренная условиями настоящего договора.</w:t>
      </w:r>
    </w:p>
    <w:p w:rsidR="00E36CAB" w:rsidRDefault="00270FC0">
      <w:pPr>
        <w:pStyle w:val="afb"/>
        <w:numPr>
          <w:ilvl w:val="1"/>
          <w:numId w:val="7"/>
        </w:numPr>
        <w:tabs>
          <w:tab w:val="left" w:pos="0"/>
        </w:tabs>
        <w:ind w:left="0" w:right="40" w:hanging="709"/>
        <w:jc w:val="both"/>
        <w:rPr>
          <w:sz w:val="22"/>
          <w:szCs w:val="22"/>
        </w:rPr>
      </w:pPr>
      <w:r>
        <w:rPr>
          <w:sz w:val="22"/>
          <w:szCs w:val="22"/>
        </w:rPr>
        <w:t>В течение 3 (трех) дней с даты подписания Заказчиком документа о приемке, Подрядчиком должны быть представлены электронные копии документов, указанных в п 2.6, созданные посредством сканирования, в формате *.</w:t>
      </w:r>
      <w:r>
        <w:rPr>
          <w:sz w:val="22"/>
          <w:szCs w:val="22"/>
          <w:lang w:val="en-US"/>
        </w:rPr>
        <w:t>pdf</w:t>
      </w:r>
      <w:r>
        <w:rPr>
          <w:sz w:val="22"/>
          <w:szCs w:val="22"/>
        </w:rPr>
        <w:t xml:space="preserve"> и в форматах (*.</w:t>
      </w:r>
      <w:r>
        <w:rPr>
          <w:sz w:val="22"/>
          <w:szCs w:val="22"/>
          <w:lang w:val="en-US"/>
        </w:rPr>
        <w:t>xls</w:t>
      </w:r>
      <w:r>
        <w:rPr>
          <w:sz w:val="22"/>
          <w:szCs w:val="22"/>
        </w:rPr>
        <w:t>, *.</w:t>
      </w:r>
      <w:r>
        <w:rPr>
          <w:sz w:val="22"/>
          <w:szCs w:val="22"/>
          <w:lang w:val="en-US"/>
        </w:rPr>
        <w:t>doc</w:t>
      </w:r>
      <w:r>
        <w:rPr>
          <w:sz w:val="22"/>
          <w:szCs w:val="22"/>
        </w:rPr>
        <w:t xml:space="preserve"> и т.п.) исходных программных продуктов, с применением которых создавались документы.</w:t>
      </w:r>
    </w:p>
    <w:p w:rsidR="00E36CAB" w:rsidRDefault="00270FC0">
      <w:pPr>
        <w:pStyle w:val="afb"/>
        <w:numPr>
          <w:ilvl w:val="1"/>
          <w:numId w:val="7"/>
        </w:numPr>
        <w:tabs>
          <w:tab w:val="left" w:pos="0"/>
        </w:tabs>
        <w:ind w:left="0" w:right="40" w:hanging="709"/>
        <w:jc w:val="both"/>
        <w:rPr>
          <w:sz w:val="22"/>
          <w:szCs w:val="22"/>
        </w:rPr>
      </w:pPr>
      <w:r>
        <w:rPr>
          <w:sz w:val="22"/>
          <w:szCs w:val="22"/>
        </w:rPr>
        <w:t>Стороны по мере выполнения работ, по истечении срока действия Договора, в случае расторжения Договора, а также окончании всех работ составляют и подписывают акт сверки взаимных расчетов.</w:t>
      </w:r>
    </w:p>
    <w:p w:rsidR="00E36CAB" w:rsidRDefault="00270FC0">
      <w:pPr>
        <w:numPr>
          <w:ilvl w:val="1"/>
          <w:numId w:val="7"/>
        </w:numPr>
        <w:tabs>
          <w:tab w:val="left" w:pos="0"/>
        </w:tabs>
        <w:spacing w:after="0" w:line="240" w:lineRule="auto"/>
        <w:ind w:left="0" w:right="40" w:hanging="709"/>
        <w:contextualSpacing/>
        <w:jc w:val="both"/>
        <w:rPr>
          <w:rFonts w:eastAsia="Times New Roman" w:cs="Times New Roman"/>
          <w:lang w:eastAsia="ru-RU"/>
        </w:rPr>
      </w:pPr>
      <w:r>
        <w:rPr>
          <w:rFonts w:eastAsia="Times New Roman" w:cs="Times New Roman"/>
          <w:lang w:eastAsia="ru-RU"/>
        </w:rPr>
        <w:t>Сторонами согласовано, что Заказчик вправе задержать (не оплачивать) 10 % от причитающихся Подрядчику денежных средств до получения оригинала первичных документов, составляемых</w:t>
      </w:r>
      <w:r>
        <w:rPr>
          <w:rFonts w:eastAsia="Times New Roman" w:cs="Times New Roman"/>
          <w:lang w:eastAsia="ru-RU"/>
        </w:rPr>
        <w:br/>
        <w:t>по результатам исполнения настоящего договора.</w:t>
      </w:r>
    </w:p>
    <w:p w:rsidR="00E36CAB" w:rsidRDefault="00E36CAB">
      <w:pPr>
        <w:tabs>
          <w:tab w:val="left" w:pos="0"/>
        </w:tabs>
        <w:spacing w:after="0" w:line="240" w:lineRule="auto"/>
        <w:ind w:right="40" w:hanging="709"/>
        <w:contextualSpacing/>
        <w:jc w:val="center"/>
        <w:rPr>
          <w:rFonts w:eastAsia="Times New Roman" w:cs="Times New Roman"/>
          <w:lang w:eastAsia="ru-RU"/>
        </w:rPr>
      </w:pPr>
    </w:p>
    <w:p w:rsidR="00E36CAB" w:rsidRDefault="00270FC0">
      <w:pPr>
        <w:pStyle w:val="afb"/>
        <w:keepNext/>
        <w:keepLines/>
        <w:numPr>
          <w:ilvl w:val="0"/>
          <w:numId w:val="7"/>
        </w:numPr>
        <w:ind w:hanging="709"/>
        <w:jc w:val="center"/>
        <w:outlineLvl w:val="3"/>
        <w:rPr>
          <w:rFonts w:eastAsia="Calibri"/>
          <w:b/>
          <w:bCs/>
          <w:sz w:val="22"/>
          <w:szCs w:val="22"/>
        </w:rPr>
      </w:pPr>
      <w:bookmarkStart w:id="3" w:name="bookmark20"/>
      <w:r>
        <w:rPr>
          <w:rFonts w:eastAsia="Calibri"/>
          <w:b/>
          <w:bCs/>
          <w:sz w:val="22"/>
          <w:szCs w:val="22"/>
        </w:rPr>
        <w:t>Сроки выполнения работ</w:t>
      </w:r>
      <w:bookmarkEnd w:id="3"/>
    </w:p>
    <w:p w:rsidR="00E36CAB" w:rsidRDefault="00270FC0">
      <w:pPr>
        <w:pStyle w:val="afb"/>
        <w:numPr>
          <w:ilvl w:val="1"/>
          <w:numId w:val="10"/>
        </w:numPr>
        <w:tabs>
          <w:tab w:val="left" w:pos="587"/>
        </w:tabs>
        <w:ind w:left="0" w:hanging="709"/>
        <w:jc w:val="both"/>
      </w:pPr>
      <w:r>
        <w:t>Срок выполнения работ по настоящему Договору устанавливается:</w:t>
      </w:r>
    </w:p>
    <w:p w:rsidR="00E36CAB" w:rsidRDefault="00270FC0">
      <w:pPr>
        <w:tabs>
          <w:tab w:val="left" w:pos="587"/>
        </w:tabs>
        <w:spacing w:after="0" w:line="240" w:lineRule="auto"/>
        <w:jc w:val="both"/>
        <w:rPr>
          <w:rFonts w:eastAsia="Times New Roman" w:cs="Times New Roman"/>
          <w:lang w:eastAsia="ru-RU"/>
        </w:rPr>
      </w:pPr>
      <w:r>
        <w:rPr>
          <w:rFonts w:eastAsia="Times New Roman" w:cs="Times New Roman"/>
          <w:lang w:eastAsia="ru-RU"/>
        </w:rPr>
        <w:t>Начало – в течение</w:t>
      </w:r>
      <w:r>
        <w:rPr>
          <w:rFonts w:eastAsia="Times New Roman" w:cs="Times New Roman"/>
          <w:color w:val="000000"/>
          <w:shd w:val="clear" w:color="auto" w:fill="FFFFFF"/>
          <w:lang w:eastAsia="ru-RU"/>
        </w:rPr>
        <w:t xml:space="preserve"> 5 р</w:t>
      </w:r>
      <w:r>
        <w:rPr>
          <w:rFonts w:eastAsia="Times New Roman" w:cs="Times New Roman"/>
          <w:lang w:eastAsia="ru-RU"/>
        </w:rPr>
        <w:t>абочих дней с момента подписания настоящего договора сторонами.</w:t>
      </w:r>
    </w:p>
    <w:p w:rsidR="00E36CAB" w:rsidRDefault="00270FC0">
      <w:pPr>
        <w:tabs>
          <w:tab w:val="left" w:pos="587"/>
        </w:tabs>
        <w:spacing w:after="0" w:line="240" w:lineRule="auto"/>
        <w:jc w:val="both"/>
        <w:rPr>
          <w:rFonts w:eastAsia="Times New Roman" w:cs="Times New Roman"/>
          <w:lang w:eastAsia="ru-RU"/>
        </w:rPr>
      </w:pPr>
      <w:r>
        <w:rPr>
          <w:rFonts w:eastAsia="Times New Roman" w:cs="Times New Roman"/>
          <w:lang w:eastAsia="ru-RU"/>
        </w:rPr>
        <w:t>Окончание – не позднее 30.10</w:t>
      </w:r>
      <w:r w:rsidRPr="00270FC0">
        <w:rPr>
          <w:rFonts w:eastAsia="Times New Roman" w:cs="Times New Roman"/>
          <w:lang w:eastAsia="ru-RU"/>
        </w:rPr>
        <w:t>.2026</w:t>
      </w:r>
      <w:r>
        <w:rPr>
          <w:rFonts w:eastAsia="Times New Roman" w:cs="Times New Roman"/>
          <w:lang w:eastAsia="ru-RU"/>
        </w:rPr>
        <w:t xml:space="preserve"> года.</w:t>
      </w:r>
    </w:p>
    <w:p w:rsidR="00E36CAB" w:rsidRDefault="00E36CAB">
      <w:pPr>
        <w:tabs>
          <w:tab w:val="left" w:pos="587"/>
          <w:tab w:val="left" w:leader="underscore" w:pos="9842"/>
        </w:tabs>
        <w:spacing w:after="0" w:line="240" w:lineRule="auto"/>
        <w:ind w:hanging="709"/>
        <w:jc w:val="both"/>
        <w:rPr>
          <w:rFonts w:eastAsia="Times New Roman" w:cs="Times New Roman"/>
          <w:bCs/>
          <w:lang w:eastAsia="ru-RU"/>
        </w:rPr>
      </w:pPr>
    </w:p>
    <w:p w:rsidR="00E36CAB" w:rsidRDefault="00270FC0">
      <w:pPr>
        <w:keepNext/>
        <w:keepLines/>
        <w:spacing w:after="0" w:line="240" w:lineRule="auto"/>
        <w:ind w:hanging="709"/>
        <w:jc w:val="center"/>
        <w:outlineLvl w:val="3"/>
        <w:rPr>
          <w:rFonts w:eastAsia="Calibri" w:cs="Times New Roman"/>
          <w:b/>
          <w:bCs/>
        </w:rPr>
      </w:pPr>
      <w:bookmarkStart w:id="4" w:name="bookmark21"/>
      <w:r>
        <w:rPr>
          <w:rFonts w:eastAsia="Calibri" w:cs="Times New Roman"/>
          <w:b/>
          <w:shd w:val="clear" w:color="auto" w:fill="FFFFFF"/>
        </w:rPr>
        <w:t>4.</w:t>
      </w:r>
      <w:r>
        <w:rPr>
          <w:rFonts w:eastAsia="Calibri" w:cs="Times New Roman"/>
          <w:b/>
          <w:bCs/>
        </w:rPr>
        <w:t xml:space="preserve"> Права и обязанности Сторон</w:t>
      </w:r>
      <w:bookmarkStart w:id="5" w:name="bookmark22"/>
      <w:bookmarkEnd w:id="4"/>
    </w:p>
    <w:p w:rsidR="00E36CAB" w:rsidRDefault="00270FC0">
      <w:pPr>
        <w:pStyle w:val="afb"/>
        <w:keepNext/>
        <w:keepLines/>
        <w:numPr>
          <w:ilvl w:val="1"/>
          <w:numId w:val="11"/>
        </w:numPr>
        <w:ind w:left="0" w:hanging="709"/>
        <w:outlineLvl w:val="3"/>
        <w:rPr>
          <w:rFonts w:eastAsia="Calibri"/>
          <w:b/>
          <w:bCs/>
          <w:sz w:val="22"/>
          <w:szCs w:val="22"/>
        </w:rPr>
      </w:pPr>
      <w:r>
        <w:rPr>
          <w:rFonts w:eastAsia="Calibri"/>
          <w:b/>
          <w:bCs/>
          <w:sz w:val="22"/>
          <w:szCs w:val="22"/>
        </w:rPr>
        <w:t>Подрядчик обязан:</w:t>
      </w:r>
      <w:bookmarkEnd w:id="5"/>
    </w:p>
    <w:p w:rsidR="00E36CAB" w:rsidRDefault="00270FC0">
      <w:pPr>
        <w:numPr>
          <w:ilvl w:val="0"/>
          <w:numId w:val="2"/>
        </w:numPr>
        <w:tabs>
          <w:tab w:val="left" w:pos="746"/>
        </w:tabs>
        <w:spacing w:after="0" w:line="240" w:lineRule="auto"/>
        <w:ind w:right="40" w:hanging="709"/>
        <w:jc w:val="both"/>
        <w:rPr>
          <w:rFonts w:eastAsia="Times New Roman" w:cs="Times New Roman"/>
          <w:lang w:eastAsia="ru-RU"/>
        </w:rPr>
      </w:pPr>
      <w:r>
        <w:rPr>
          <w:rFonts w:eastAsia="Times New Roman" w:cs="Times New Roman"/>
          <w:lang w:eastAsia="ru-RU"/>
        </w:rPr>
        <w:t>Выполнить все работы в объёме и сроки и в соответствии с требованиями, предусмотренными настоящим Договором.</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Принять на период выполнения работ на Объекте строительную площадку (территорию или участок производства строительно-монтажных работ) с оформлением Акта приема-передачи строительной площадки (Объекта). Начало выполнения Работ Подрядчиком без оформления Акта приема-передачи строительной площадки, означает приемку Подрядчиком строительной площадки.</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О результатах входного контроля проинформировать Заказчика в течение 5 календарных дней</w:t>
      </w:r>
      <w:r>
        <w:rPr>
          <w:rFonts w:eastAsia="Times New Roman" w:cs="Times New Roman"/>
          <w:lang w:eastAsia="ru-RU"/>
        </w:rPr>
        <w:br/>
        <w:t>с момента получения технической документации. В случаи не предоставления информации</w:t>
      </w:r>
      <w:r>
        <w:rPr>
          <w:rFonts w:eastAsia="Times New Roman" w:cs="Times New Roman"/>
          <w:lang w:eastAsia="ru-RU"/>
        </w:rPr>
        <w:br/>
        <w:t>о результатах входного контроля, в указанные сроки, техническая документация считается принятой Подрядчиком в производство работ по Объекту. При отсутствии замечаний по итогам входного контроля Подрядчик считается подтвердившим, что:</w:t>
      </w:r>
    </w:p>
    <w:p w:rsidR="00E36CAB" w:rsidRDefault="00270FC0">
      <w:pPr>
        <w:pStyle w:val="afb"/>
        <w:numPr>
          <w:ilvl w:val="0"/>
          <w:numId w:val="12"/>
        </w:numPr>
        <w:tabs>
          <w:tab w:val="left" w:pos="0"/>
        </w:tabs>
        <w:ind w:left="0" w:right="40" w:hanging="426"/>
        <w:jc w:val="both"/>
      </w:pPr>
      <w:r>
        <w:t>ознакомлен с технической документацией, а также со всеми условиями, связанными</w:t>
      </w:r>
      <w:r>
        <w:br/>
        <w:t>с процессом выполнением работ;</w:t>
      </w:r>
    </w:p>
    <w:p w:rsidR="00E36CAB" w:rsidRDefault="00270FC0">
      <w:pPr>
        <w:pStyle w:val="afb"/>
        <w:numPr>
          <w:ilvl w:val="0"/>
          <w:numId w:val="12"/>
        </w:numPr>
        <w:tabs>
          <w:tab w:val="left" w:pos="0"/>
        </w:tabs>
        <w:ind w:left="0" w:right="40" w:hanging="426"/>
        <w:jc w:val="both"/>
      </w:pPr>
      <w:r>
        <w:t>получил полную информацию по всем вопросам, которые могли бы иметь место</w:t>
      </w:r>
      <w:r>
        <w:br/>
        <w:t>и повлиять на сроки, стоимость и качество выполняемых работ;</w:t>
      </w:r>
    </w:p>
    <w:p w:rsidR="00E36CAB" w:rsidRDefault="00270FC0">
      <w:pPr>
        <w:pStyle w:val="afb"/>
        <w:numPr>
          <w:ilvl w:val="0"/>
          <w:numId w:val="12"/>
        </w:numPr>
        <w:tabs>
          <w:tab w:val="left" w:pos="0"/>
        </w:tabs>
        <w:ind w:left="0" w:right="40" w:hanging="426"/>
        <w:jc w:val="both"/>
      </w:pPr>
      <w:r>
        <w:t>принял на себя все риски и трудности выполнения работ;</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Приостановить выполнение работ в случае обнаружения не зависящих от Подрядчика обстоятельств, которые могут оказать негативное влияние на годность или прочность результатов выполненных работ или создать невозможность их завершения в установленный настоящим Договором срок, и сообщить об этом представителю Заказчика в течение 1 (одного) календарного дня после приостановления выполнения работ. В случае отсутствия такого сообщения в адрес Заказчика, Подрядчик не вправе ссылаться на выявленные обстоятельства при доказывании отсутствия вины в нарушении своих договорных обязательств.</w:t>
      </w:r>
    </w:p>
    <w:p w:rsidR="00E36CAB" w:rsidRDefault="00270FC0">
      <w:pPr>
        <w:numPr>
          <w:ilvl w:val="0"/>
          <w:numId w:val="2"/>
        </w:numPr>
        <w:tabs>
          <w:tab w:val="left" w:pos="0"/>
        </w:tabs>
        <w:spacing w:after="0" w:line="240" w:lineRule="auto"/>
        <w:ind w:right="40" w:hanging="709"/>
        <w:jc w:val="both"/>
        <w:rPr>
          <w:rFonts w:eastAsia="Times New Roman" w:cs="Times New Roman"/>
          <w:i/>
          <w:color w:val="FF0000"/>
          <w:lang w:eastAsia="ru-RU"/>
        </w:rPr>
      </w:pPr>
      <w:r>
        <w:rPr>
          <w:rFonts w:eastAsia="Times New Roman" w:cs="Times New Roman"/>
          <w:lang w:eastAsia="ru-RU"/>
        </w:rPr>
        <w:t>Представлять отчет о целевом использовании выданного аванса, с приложением копий первичных документов, подтверждающих целевой расход денежных средств. Условие данного пункта действует только в случае авансирования работ по условиям настоящего Договора.</w:t>
      </w:r>
    </w:p>
    <w:p w:rsidR="00E36CAB" w:rsidRDefault="00270FC0">
      <w:pPr>
        <w:numPr>
          <w:ilvl w:val="0"/>
          <w:numId w:val="2"/>
        </w:numPr>
        <w:tabs>
          <w:tab w:val="left" w:pos="720"/>
        </w:tabs>
        <w:spacing w:after="0" w:line="240" w:lineRule="auto"/>
        <w:ind w:right="40" w:hanging="709"/>
        <w:jc w:val="both"/>
        <w:rPr>
          <w:rFonts w:eastAsia="Times New Roman" w:cs="Times New Roman"/>
          <w:lang w:eastAsia="ru-RU"/>
        </w:rPr>
      </w:pPr>
      <w:r>
        <w:rPr>
          <w:rFonts w:eastAsia="Times New Roman" w:cs="Times New Roman"/>
          <w:lang w:eastAsia="ru-RU"/>
        </w:rPr>
        <w:t>При проведении Заказчиком проверок по целевому использованию средств, представить</w:t>
      </w:r>
      <w:r>
        <w:rPr>
          <w:rFonts w:eastAsia="Times New Roman" w:cs="Times New Roman"/>
          <w:lang w:eastAsia="ru-RU"/>
        </w:rPr>
        <w:br/>
        <w:t>ему все необходимые документы и информацию по производству работ на Объекте.</w:t>
      </w:r>
    </w:p>
    <w:p w:rsidR="00E36CAB" w:rsidRDefault="00270FC0">
      <w:pPr>
        <w:numPr>
          <w:ilvl w:val="0"/>
          <w:numId w:val="2"/>
        </w:numPr>
        <w:tabs>
          <w:tab w:val="left" w:pos="720"/>
        </w:tabs>
        <w:spacing w:after="0" w:line="240" w:lineRule="auto"/>
        <w:ind w:right="40" w:hanging="709"/>
        <w:jc w:val="both"/>
        <w:rPr>
          <w:rFonts w:eastAsia="Times New Roman" w:cs="Times New Roman"/>
          <w:lang w:eastAsia="ru-RU"/>
        </w:rPr>
      </w:pPr>
      <w:r>
        <w:rPr>
          <w:rFonts w:eastAsia="Times New Roman" w:cs="Times New Roman"/>
          <w:lang w:eastAsia="ru-RU"/>
        </w:rPr>
        <w:lastRenderedPageBreak/>
        <w:t>Назначить приказом должностное лицо ответственное за производство работ на Объекте и в день подписания Акта приема-передачи строительной площадки (Объекта) предоставить Заказчику документы, подтверждающие полномочия указанного должностного лица Подрядчика (выписка из приказа, доверенность, должностная инструкция и т.п.).</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Назначить приказом должностное лицо ответственное за строительный контроль от Подрядчика на Объекте и в день подписания Акта приема-передачи строительной площадки (Объекта) предоставить Заказчику документы, подтверждающие полномочия указанного должностного лица Подрядчика (выписка из приказа, доверенность, должностная инструкция и т.п.). Ответственное лицо также должно осуществлять технический и производственный контроль качества работ, выполнения необходимых мероприятий по технике безопасности, пожарной безопасности,</w:t>
      </w:r>
      <w:r>
        <w:rPr>
          <w:rFonts w:eastAsia="Times New Roman" w:cs="Times New Roman"/>
          <w:lang w:eastAsia="ru-RU"/>
        </w:rPr>
        <w:br/>
        <w:t>а также принимать оперативные решения по всем вопросам, возникающим у представителя Заказчика в ходе контроля над работами.</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Возместить Заказчику сумму штрафов в результате привлечения последнего к административной ответственности, вследствие неисполнения или ненадлежащего исполнения Подрядчиком работ по настоящему Договору, в том числе по причине неисполнения или ненадлежащего исполнения требований нормативных актов (нормативно-технических и иных документов), требования которых Подрядчик обязан соблюдать в ходе реализации настоящего Договора. Подрядчик обязуется в полном объёме возместить Заказчику убытки, возникшие вследствие назначения соответствующего вида и размера административного наказания.</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Возместить Заказчику убытки в связи со всеми исками, судебными разбирательствами, ущербом, затратами, выплатами или расходами, возникшими в результате неправомерных действий Подрядчика или явившихся следствием этих действий.</w:t>
      </w:r>
      <w:r>
        <w:rPr>
          <w:rFonts w:eastAsia="Calibri" w:cs="Times New Roman"/>
        </w:rPr>
        <w:t xml:space="preserve"> </w:t>
      </w:r>
      <w:r>
        <w:rPr>
          <w:rFonts w:eastAsia="Times New Roman" w:cs="Times New Roman"/>
          <w:lang w:eastAsia="ru-RU"/>
        </w:rPr>
        <w:t>Возместить ущерб, причиненный</w:t>
      </w:r>
      <w:r>
        <w:rPr>
          <w:rFonts w:eastAsia="Times New Roman" w:cs="Times New Roman"/>
          <w:lang w:eastAsia="ru-RU"/>
        </w:rPr>
        <w:br/>
        <w:t>при выполнении работ по настоящему Договору: Заказчику, людям (в т.ч. их имуществу), зданиям, оборудованию, третьим лицам.</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Обеспечить допуск уполномоченных представителей Заказчика и органов государственной</w:t>
      </w:r>
      <w:r>
        <w:rPr>
          <w:rFonts w:eastAsia="Times New Roman" w:cs="Times New Roman"/>
          <w:lang w:eastAsia="ru-RU"/>
        </w:rPr>
        <w:br/>
        <w:t>и муниципальной власти, осуществляющих функции по контролю за производством работ</w:t>
      </w:r>
      <w:r>
        <w:rPr>
          <w:rFonts w:eastAsia="Times New Roman" w:cs="Times New Roman"/>
          <w:lang w:eastAsia="ru-RU"/>
        </w:rPr>
        <w:br/>
        <w:t>на Объекте.</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Выполнять работы в объемах, предусмотренных настоящим Договором, и предъявлять к приемке Заказчику, в установленном порядке, ответственные конструкции, помещения, этажи и т.п.</w:t>
      </w:r>
    </w:p>
    <w:p w:rsidR="00E36CAB" w:rsidRDefault="00270FC0">
      <w:pPr>
        <w:numPr>
          <w:ilvl w:val="0"/>
          <w:numId w:val="2"/>
        </w:numPr>
        <w:tabs>
          <w:tab w:val="left" w:pos="0"/>
        </w:tabs>
        <w:spacing w:after="0" w:line="240" w:lineRule="auto"/>
        <w:ind w:hanging="709"/>
        <w:jc w:val="both"/>
        <w:rPr>
          <w:rFonts w:eastAsia="Times New Roman" w:cs="Times New Roman"/>
          <w:b/>
          <w:lang w:eastAsia="ru-RU"/>
        </w:rPr>
      </w:pPr>
      <w:r>
        <w:rPr>
          <w:rFonts w:eastAsia="Times New Roman" w:cs="Times New Roman"/>
          <w:b/>
          <w:lang w:eastAsia="ru-RU"/>
        </w:rPr>
        <w:t>Обеспечить:</w:t>
      </w:r>
    </w:p>
    <w:p w:rsidR="00E36CAB" w:rsidRDefault="00270FC0">
      <w:pPr>
        <w:tabs>
          <w:tab w:val="left" w:pos="284"/>
          <w:tab w:val="left" w:pos="1169"/>
        </w:tabs>
        <w:spacing w:after="0" w:line="240" w:lineRule="auto"/>
        <w:ind w:right="40" w:hanging="709"/>
        <w:jc w:val="both"/>
        <w:rPr>
          <w:rFonts w:eastAsia="Times New Roman" w:cs="Times New Roman"/>
          <w:lang w:eastAsia="ru-RU"/>
        </w:rPr>
      </w:pPr>
      <w:r>
        <w:rPr>
          <w:rFonts w:eastAsia="Times New Roman" w:cs="Times New Roman"/>
          <w:lang w:eastAsia="ru-RU"/>
        </w:rPr>
        <w:t>4.1.13.1. поставку на Объект необходимого для выполнения работ оборудования, в т.ч. строительную технику (при необходимости), инструменты и материалы, в том числе детали изделий</w:t>
      </w:r>
      <w:r>
        <w:rPr>
          <w:rFonts w:eastAsia="Times New Roman" w:cs="Times New Roman"/>
          <w:lang w:eastAsia="ru-RU"/>
        </w:rPr>
        <w:br/>
        <w:t>и конструкций, и прочих оборудования и механизмов, необходимых для выполнения работ;</w:t>
      </w:r>
    </w:p>
    <w:p w:rsidR="00E36CAB" w:rsidRDefault="00270FC0">
      <w:pPr>
        <w:tabs>
          <w:tab w:val="left" w:pos="284"/>
        </w:tabs>
        <w:spacing w:after="0" w:line="240" w:lineRule="auto"/>
        <w:ind w:right="40" w:hanging="709"/>
        <w:jc w:val="both"/>
        <w:rPr>
          <w:rFonts w:eastAsia="Times New Roman" w:cs="Times New Roman"/>
          <w:lang w:eastAsia="ru-RU"/>
        </w:rPr>
      </w:pPr>
      <w:r>
        <w:rPr>
          <w:rFonts w:eastAsia="Times New Roman" w:cs="Times New Roman"/>
          <w:lang w:eastAsia="ru-RU"/>
        </w:rPr>
        <w:t>4.1.13.2. качество применяемых материалов (изделий и оборудования) и выполнения работ, предусмотренных Договором, в соответствии с технической документацией, нормами, техническими условиями и указаниями Заказчика;</w:t>
      </w:r>
    </w:p>
    <w:p w:rsidR="00E36CAB" w:rsidRDefault="00270FC0">
      <w:pPr>
        <w:tabs>
          <w:tab w:val="left" w:pos="284"/>
          <w:tab w:val="left" w:pos="1174"/>
        </w:tabs>
        <w:spacing w:after="0" w:line="240" w:lineRule="auto"/>
        <w:ind w:right="40" w:hanging="709"/>
        <w:jc w:val="both"/>
        <w:rPr>
          <w:rFonts w:eastAsia="Times New Roman" w:cs="Times New Roman"/>
          <w:lang w:eastAsia="ru-RU"/>
        </w:rPr>
      </w:pPr>
      <w:r>
        <w:rPr>
          <w:rFonts w:eastAsia="Times New Roman" w:cs="Times New Roman"/>
          <w:lang w:eastAsia="ru-RU"/>
        </w:rPr>
        <w:t>4.1.13.3. своевременное устранение за собственный счет недостатков и дефектов, выявленных в процессе производства работ и при приемке работ по Договору, а также в течение гарантийного срока эксплуатации Объекта;</w:t>
      </w:r>
    </w:p>
    <w:p w:rsidR="00E36CAB" w:rsidRDefault="00270FC0">
      <w:pPr>
        <w:tabs>
          <w:tab w:val="left" w:pos="284"/>
          <w:tab w:val="left" w:pos="1158"/>
        </w:tabs>
        <w:spacing w:after="0" w:line="240" w:lineRule="auto"/>
        <w:ind w:right="40" w:hanging="709"/>
        <w:jc w:val="both"/>
        <w:rPr>
          <w:rFonts w:eastAsia="Times New Roman" w:cs="Times New Roman"/>
          <w:lang w:eastAsia="ru-RU"/>
        </w:rPr>
      </w:pPr>
      <w:r>
        <w:rPr>
          <w:rFonts w:eastAsia="Times New Roman" w:cs="Times New Roman"/>
          <w:lang w:eastAsia="ru-RU"/>
        </w:rPr>
        <w:t>4.1.13.4. сохранность строительной площадки и находящегося в её границах Объекта и иного имущества Заказчика, переданного по Акту приема-передачи строительной площадки (Объекта);</w:t>
      </w:r>
      <w:r>
        <w:rPr>
          <w:rFonts w:eastAsia="Calibri" w:cs="Times New Roman"/>
        </w:rPr>
        <w:t xml:space="preserve"> </w:t>
      </w:r>
      <w:r>
        <w:rPr>
          <w:rFonts w:eastAsia="Times New Roman" w:cs="Times New Roman"/>
          <w:lang w:eastAsia="ru-RU"/>
        </w:rPr>
        <w:t>Подрядчик обязан произвести ограждение места производства работ в объеме, обеспечивающем необходимую технологию производства работ и их безопасность</w:t>
      </w:r>
      <w:r>
        <w:rPr>
          <w:rStyle w:val="af2"/>
          <w:rFonts w:eastAsia="Times New Roman" w:cs="Times New Roman"/>
          <w:lang w:eastAsia="ru-RU"/>
        </w:rPr>
        <w:footnoteReference w:id="1"/>
      </w:r>
      <w:r>
        <w:rPr>
          <w:rFonts w:eastAsia="Times New Roman" w:cs="Times New Roman"/>
          <w:lang w:eastAsia="ru-RU"/>
        </w:rPr>
        <w:t xml:space="preserve">. </w:t>
      </w:r>
    </w:p>
    <w:p w:rsidR="00E36CAB" w:rsidRDefault="00270FC0">
      <w:pPr>
        <w:tabs>
          <w:tab w:val="left" w:pos="284"/>
          <w:tab w:val="left" w:pos="1158"/>
        </w:tabs>
        <w:spacing w:after="0" w:line="240" w:lineRule="auto"/>
        <w:ind w:right="40" w:hanging="709"/>
        <w:jc w:val="both"/>
        <w:rPr>
          <w:rFonts w:eastAsia="Times New Roman" w:cs="Times New Roman"/>
          <w:lang w:eastAsia="ru-RU"/>
        </w:rPr>
      </w:pPr>
      <w:r>
        <w:rPr>
          <w:rFonts w:eastAsia="Times New Roman" w:cs="Times New Roman"/>
          <w:lang w:eastAsia="ru-RU"/>
        </w:rPr>
        <w:t>4.1.13.5. выполнение необходимых мероприятий по технике безопасности, по охране труда, охране окружающей среды и соблюдение правил санитарии во время проведения работ на Объекте, соблюдение требований действующего законодательства о промышленной и пожарной безопасности, а также требований по рациональному использованию территории, охране зелёных насаждений и земли, трудового законодательства при осуществлении строительства объекта</w:t>
      </w:r>
      <w:r>
        <w:rPr>
          <w:rFonts w:eastAsia="Times New Roman" w:cs="Times New Roman"/>
          <w:lang w:eastAsia="ru-RU"/>
        </w:rPr>
        <w:br/>
        <w:t xml:space="preserve">и несет ответственность за нарушение указанных требований в соответствии с действующим законодательством Российской Федерации; </w:t>
      </w:r>
    </w:p>
    <w:p w:rsidR="00E36CAB" w:rsidRDefault="00270FC0">
      <w:pPr>
        <w:tabs>
          <w:tab w:val="left" w:pos="284"/>
          <w:tab w:val="left" w:pos="1154"/>
        </w:tabs>
        <w:spacing w:after="0" w:line="240" w:lineRule="auto"/>
        <w:ind w:right="40" w:hanging="709"/>
        <w:jc w:val="both"/>
        <w:rPr>
          <w:rFonts w:eastAsia="Times New Roman" w:cs="Times New Roman"/>
          <w:lang w:eastAsia="ru-RU"/>
        </w:rPr>
      </w:pPr>
      <w:r>
        <w:rPr>
          <w:rFonts w:eastAsia="Times New Roman" w:cs="Times New Roman"/>
          <w:lang w:eastAsia="ru-RU"/>
        </w:rPr>
        <w:t>4.1.13.6. осуществление в процессе производства работ систематической уборки территории Объекта</w:t>
      </w:r>
      <w:r>
        <w:rPr>
          <w:rFonts w:eastAsia="Times New Roman" w:cs="Times New Roman"/>
          <w:lang w:eastAsia="ru-RU"/>
        </w:rPr>
        <w:br/>
        <w:t xml:space="preserve">от отходов; содержание и уборку Объекта и прилегающей территории с соблюдением норм </w:t>
      </w:r>
      <w:r>
        <w:rPr>
          <w:rFonts w:eastAsia="Times New Roman" w:cs="Times New Roman"/>
          <w:lang w:eastAsia="ru-RU"/>
        </w:rPr>
        <w:lastRenderedPageBreak/>
        <w:t>технической и пожарной безопасности, производственной санитарии, а также чистоту выезжающего автотранспорта и строительной техники (при использовании).</w:t>
      </w:r>
    </w:p>
    <w:p w:rsidR="00E36CAB" w:rsidRDefault="00270FC0">
      <w:pPr>
        <w:tabs>
          <w:tab w:val="left" w:pos="284"/>
          <w:tab w:val="left" w:pos="1154"/>
        </w:tabs>
        <w:spacing w:after="0" w:line="240" w:lineRule="auto"/>
        <w:ind w:right="40" w:hanging="709"/>
        <w:jc w:val="both"/>
        <w:rPr>
          <w:rFonts w:eastAsia="Times New Roman" w:cs="Times New Roman"/>
          <w:lang w:eastAsia="ru-RU"/>
        </w:rPr>
      </w:pPr>
      <w:r>
        <w:rPr>
          <w:rFonts w:eastAsia="Times New Roman" w:cs="Times New Roman"/>
          <w:lang w:eastAsia="ru-RU"/>
        </w:rPr>
        <w:t>4.1.13.7. индивидуальное испытание и комплексное опробование смонтированного оборудования</w:t>
      </w:r>
      <w:r>
        <w:rPr>
          <w:rFonts w:eastAsia="Times New Roman" w:cs="Times New Roman"/>
          <w:lang w:eastAsia="ru-RU"/>
        </w:rPr>
        <w:br/>
        <w:t>и инженерных систем, предусмотренных Договором, в присутствии уполномоченного представителя Заказчика, с оформлением документации в установленном порядке, в случае монтажа такого оборудования силами Подрядчика;</w:t>
      </w:r>
    </w:p>
    <w:p w:rsidR="00E36CAB" w:rsidRDefault="00270FC0">
      <w:pPr>
        <w:tabs>
          <w:tab w:val="left" w:pos="284"/>
          <w:tab w:val="left" w:pos="1158"/>
        </w:tabs>
        <w:spacing w:after="0" w:line="240" w:lineRule="auto"/>
        <w:ind w:right="40" w:hanging="709"/>
        <w:jc w:val="both"/>
        <w:rPr>
          <w:rFonts w:eastAsia="Times New Roman" w:cs="Times New Roman"/>
          <w:lang w:eastAsia="ru-RU"/>
        </w:rPr>
      </w:pPr>
      <w:r>
        <w:rPr>
          <w:rFonts w:eastAsia="Times New Roman" w:cs="Times New Roman"/>
          <w:lang w:eastAsia="ru-RU"/>
        </w:rPr>
        <w:t>4.1.13.8. если иное не установлено договором, оформление за свой счёт всех требуемых разрешений</w:t>
      </w:r>
      <w:r>
        <w:rPr>
          <w:rFonts w:eastAsia="Times New Roman" w:cs="Times New Roman"/>
          <w:lang w:eastAsia="ru-RU"/>
        </w:rPr>
        <w:br/>
        <w:t xml:space="preserve">и согласований на производство работ с органами государственного надзора и иными организациями, при необходимости - разрешение на производство работ в соответствующих службах, в том числе согласовать с органами государственного строительного надзора порядок ведения работ на Объекте и обеспечить соблюдение его на строительной площадке; </w:t>
      </w:r>
    </w:p>
    <w:p w:rsidR="00E36CAB" w:rsidRDefault="00270FC0">
      <w:pPr>
        <w:tabs>
          <w:tab w:val="left" w:pos="284"/>
          <w:tab w:val="left" w:pos="1158"/>
        </w:tabs>
        <w:spacing w:after="0" w:line="240" w:lineRule="auto"/>
        <w:ind w:hanging="709"/>
        <w:jc w:val="both"/>
        <w:rPr>
          <w:rFonts w:eastAsia="Times New Roman" w:cs="Times New Roman"/>
          <w:lang w:eastAsia="ru-RU"/>
        </w:rPr>
      </w:pPr>
      <w:r>
        <w:rPr>
          <w:rFonts w:eastAsia="Times New Roman" w:cs="Times New Roman"/>
          <w:lang w:eastAsia="ru-RU"/>
        </w:rPr>
        <w:t>4.1.13.9. выполнение гарантийных обязательств по Договору;</w:t>
      </w:r>
    </w:p>
    <w:p w:rsidR="00E36CAB" w:rsidRDefault="00270FC0">
      <w:pPr>
        <w:tabs>
          <w:tab w:val="left" w:pos="284"/>
          <w:tab w:val="left" w:pos="1154"/>
        </w:tabs>
        <w:spacing w:after="0" w:line="240" w:lineRule="auto"/>
        <w:ind w:hanging="709"/>
        <w:jc w:val="both"/>
        <w:rPr>
          <w:rFonts w:eastAsia="Times New Roman" w:cs="Times New Roman"/>
          <w:lang w:eastAsia="ru-RU"/>
        </w:rPr>
      </w:pPr>
      <w:r>
        <w:rPr>
          <w:rFonts w:eastAsia="Times New Roman" w:cs="Times New Roman"/>
          <w:lang w:eastAsia="ru-RU"/>
        </w:rPr>
        <w:t>4.1.13.10. выполнение в полном объеме иных обязательств, предусмотренных Договором;</w:t>
      </w:r>
    </w:p>
    <w:p w:rsidR="00E36CAB" w:rsidRDefault="00270FC0">
      <w:pPr>
        <w:tabs>
          <w:tab w:val="left" w:pos="284"/>
          <w:tab w:val="left" w:pos="1158"/>
        </w:tabs>
        <w:spacing w:after="0" w:line="240" w:lineRule="auto"/>
        <w:ind w:right="40" w:hanging="709"/>
        <w:jc w:val="both"/>
        <w:rPr>
          <w:rFonts w:eastAsia="Times New Roman" w:cs="Times New Roman"/>
          <w:lang w:eastAsia="ru-RU"/>
        </w:rPr>
      </w:pPr>
      <w:r>
        <w:rPr>
          <w:rFonts w:eastAsia="Times New Roman" w:cs="Times New Roman"/>
          <w:lang w:eastAsia="ru-RU"/>
        </w:rPr>
        <w:t>4.1.13.11. возможность осуществления Заказчиком контроля и надзора за ходом выполнения работ, качеством используемых материалов, изделий, конструкций и оборудования, в том числе беспрепятственно допускать представителей Заказчика к любому элементу;</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Нести ответственность за правильную и надлежащую разметку Объекта по отношению</w:t>
      </w:r>
      <w:r>
        <w:rPr>
          <w:rFonts w:eastAsia="Times New Roman" w:cs="Times New Roman"/>
          <w:lang w:eastAsia="ru-RU"/>
        </w:rPr>
        <w:br/>
        <w:t>к первичным точкам, линиям и уровням, правильностью положения уровней, размеров.</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Использовать полученную от Заказчика техническую документацию исключительно в целях исполнения обязательств по Договору.</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 течение всего срока выполнения работ и при устранении недостатков в течение гарантийного периода Подрядчик обязан:</w:t>
      </w:r>
    </w:p>
    <w:p w:rsidR="00E36CAB" w:rsidRDefault="00270FC0">
      <w:pPr>
        <w:tabs>
          <w:tab w:val="left" w:pos="0"/>
          <w:tab w:val="left" w:pos="426"/>
          <w:tab w:val="left" w:pos="1194"/>
        </w:tabs>
        <w:spacing w:after="0" w:line="240" w:lineRule="auto"/>
        <w:ind w:right="40" w:hanging="426"/>
        <w:jc w:val="both"/>
        <w:rPr>
          <w:rFonts w:eastAsia="Times New Roman" w:cs="Times New Roman"/>
          <w:lang w:eastAsia="ru-RU"/>
        </w:rPr>
      </w:pPr>
      <w:r>
        <w:rPr>
          <w:rFonts w:eastAsia="Times New Roman" w:cs="Times New Roman"/>
          <w:lang w:eastAsia="ru-RU"/>
        </w:rPr>
        <w:t>а)</w:t>
      </w:r>
      <w:r>
        <w:rPr>
          <w:rFonts w:eastAsia="Times New Roman" w:cs="Times New Roman"/>
          <w:lang w:eastAsia="ru-RU"/>
        </w:rPr>
        <w:tab/>
        <w:t>полностью обеспечить безопасность всех лиц, имеющих право находиться на Объекте,</w:t>
      </w:r>
      <w:r>
        <w:rPr>
          <w:rFonts w:eastAsia="Times New Roman" w:cs="Times New Roman"/>
          <w:lang w:eastAsia="ru-RU"/>
        </w:rPr>
        <w:br/>
        <w:t>и поддерживать Объект в состоянии, которое необходимо для предотвращения возникновения опасности для упомянутых лиц;</w:t>
      </w:r>
    </w:p>
    <w:p w:rsidR="00E36CAB" w:rsidRDefault="00270FC0">
      <w:pPr>
        <w:tabs>
          <w:tab w:val="left" w:pos="0"/>
          <w:tab w:val="left" w:pos="426"/>
          <w:tab w:val="left" w:pos="1194"/>
        </w:tabs>
        <w:spacing w:after="0" w:line="240" w:lineRule="auto"/>
        <w:ind w:right="40" w:hanging="426"/>
        <w:jc w:val="both"/>
        <w:rPr>
          <w:rFonts w:eastAsia="Times New Roman" w:cs="Times New Roman"/>
          <w:lang w:eastAsia="ru-RU"/>
        </w:rPr>
      </w:pPr>
      <w:r>
        <w:rPr>
          <w:rFonts w:eastAsia="Times New Roman" w:cs="Times New Roman"/>
          <w:lang w:eastAsia="ru-RU"/>
        </w:rPr>
        <w:t>б)</w:t>
      </w:r>
      <w:r>
        <w:rPr>
          <w:rFonts w:eastAsia="Times New Roman" w:cs="Times New Roman"/>
          <w:lang w:eastAsia="ru-RU"/>
        </w:rPr>
        <w:tab/>
        <w:t>обеспечить выполнение существующих требований по недопущению нарушений общественного порядка, и иных действий, вызывающих неудобства для граждан или опасность ущерба имуществу граждан или других лиц в результате загрязнения, шума или других причин, являющихся следствием применяемых Подрядчиком методов производства работ.</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Передать Заказчику в 2 (двух) экземплярах (в комплекте исполнительной и технической документации, оформленной в соответствии с требованиями законодательства) чертежи, сертификаты на строительные материалы и изделия, технические паспорта на установленное смонтированное оборудование, а также руководства по его эксплуатации и техническому обслуживанию на русском языке. Обязательства по передаче, указанной в настоящем пункте документации, относится к Подрядчику в отношении объема работ, который им выполнен</w:t>
      </w:r>
      <w:r>
        <w:rPr>
          <w:rFonts w:eastAsia="Times New Roman" w:cs="Times New Roman"/>
          <w:lang w:eastAsia="ru-RU"/>
        </w:rPr>
        <w:br/>
        <w:t>в рамках настоящего договора.</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По требованию Заказчика представлять ему подробные сведения о персонале и численности различных категорий рабочих, привлекаемых к работе на Объекте, информацию о ходе исполнения работ по Договору, с указанием видов и объемов работ, выполненных за отчетный период, указанием количества и видов машин и механизмов, используемых на Объекте.</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Во всех отношениях, включая выдачу всех уведомлений и уплату всех сборов, соблюдать положения нормативных актов Правительства Российской Федерации, Правительства субъекта Российской Федерации, органов местного самоуправления, касающихся выполнения работ</w:t>
      </w:r>
      <w:r>
        <w:rPr>
          <w:rFonts w:eastAsia="Times New Roman" w:cs="Times New Roman"/>
          <w:lang w:eastAsia="ru-RU"/>
        </w:rPr>
        <w:br/>
        <w:t>и устранения недостатков.</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Выполнять установленные на объекте Заказчика мероприятия по обеспечению информационной безопасности, организовать защиту передаваемых и получаемых в рамках Договора персональных данных или других относимых к охраняемой в соответствии с законодательством Российской Федерации иной информации ограниченного доступа.</w:t>
      </w:r>
      <w:r>
        <w:rPr>
          <w:rFonts w:eastAsia="Calibri" w:cs="Times New Roman"/>
        </w:rPr>
        <w:t xml:space="preserve"> </w:t>
      </w:r>
      <w:r>
        <w:rPr>
          <w:rFonts w:eastAsia="Times New Roman" w:cs="Times New Roman"/>
          <w:lang w:eastAsia="ru-RU"/>
        </w:rPr>
        <w:t>Установить информационные щиты</w:t>
      </w:r>
      <w:r>
        <w:rPr>
          <w:rFonts w:eastAsia="Times New Roman" w:cs="Times New Roman"/>
          <w:lang w:eastAsia="ru-RU"/>
        </w:rPr>
        <w:br/>
        <w:t>и временное освещение на период выполнения работ в соответствии с условиями настоящего Договора и требованиями СНиП.</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Использовать сведения, ставшие известными им при исполнении Договора, исключительно</w:t>
      </w:r>
      <w:r>
        <w:rPr>
          <w:rFonts w:eastAsia="Times New Roman" w:cs="Times New Roman"/>
          <w:lang w:eastAsia="ru-RU"/>
        </w:rPr>
        <w:br/>
        <w:t>в служебных целях и не передавать их третьим лицам.</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Все мероприятия, необходимые для выполнения работ и устранения недостатков, осуществлять таким образом, чтобы не создавать помехи для общественного порядка и доступа к другим зданиям или помещениям, использования дорог и пешеходных путей.</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lastRenderedPageBreak/>
        <w:t>Незамедлительно, но не позднее 24 часов с момента возникновения происшествий</w:t>
      </w:r>
      <w:r>
        <w:rPr>
          <w:rFonts w:eastAsia="Times New Roman" w:cs="Times New Roman"/>
          <w:lang w:eastAsia="ru-RU"/>
        </w:rPr>
        <w:br/>
        <w:t>и чрезвычайных ситуаций в письменной форме сообщать Заказчику о происшествиях</w:t>
      </w:r>
      <w:r>
        <w:rPr>
          <w:rFonts w:eastAsia="Times New Roman" w:cs="Times New Roman"/>
          <w:lang w:eastAsia="ru-RU"/>
        </w:rPr>
        <w:br/>
        <w:t>и чрезвычайных ситуациях, в том числе связанных с хищением или уничтожением имущества.</w:t>
      </w:r>
      <w:r>
        <w:rPr>
          <w:rFonts w:eastAsia="Calibri" w:cs="Times New Roman"/>
        </w:rPr>
        <w:t xml:space="preserve"> </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 трехдневный срок, со дня окончания работ по Договору, вывезти за пределы строительной площадки (Объекта), принадлежащие ему сооружения, строительные машины, оборудование, инвентарь, инструменты, строительные материалы, другое имущество, а также строительный мусор.</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Предоставить Заказчику, оформленный и заполненный со стороны Подрядчика, Общий журнал работ по форме № КС-6, утвержденной постановлением Госкомстата Российской Федерации</w:t>
      </w:r>
      <w:r>
        <w:rPr>
          <w:rFonts w:eastAsia="Times New Roman" w:cs="Times New Roman"/>
          <w:lang w:eastAsia="ru-RU"/>
        </w:rPr>
        <w:br/>
        <w:t>от 30.10.1997 № 71а.</w:t>
      </w:r>
      <w:r>
        <w:rPr>
          <w:rStyle w:val="af2"/>
          <w:rFonts w:eastAsia="Times New Roman" w:cs="Times New Roman"/>
          <w:lang w:eastAsia="ru-RU"/>
        </w:rPr>
        <w:footnoteReference w:id="2"/>
      </w:r>
      <w:r>
        <w:rPr>
          <w:rFonts w:eastAsia="Times New Roman" w:cs="Times New Roman"/>
          <w:lang w:eastAsia="ru-RU"/>
        </w:rPr>
        <w:t xml:space="preserve"> </w:t>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Ежедневно вести Общий журнал работ и Журнал учета выполненных работ по форме № КС-6а, утвержденной постановлением Госкомстатом Российской Федерации от 11.11.1999 № 100.</w:t>
      </w:r>
      <w:r>
        <w:rPr>
          <w:rStyle w:val="af2"/>
          <w:rFonts w:eastAsia="Times New Roman" w:cs="Times New Roman"/>
          <w:lang w:eastAsia="ru-RU"/>
        </w:rPr>
        <w:footnoteReference w:id="3"/>
      </w:r>
    </w:p>
    <w:p w:rsidR="00E36CAB" w:rsidRDefault="00270FC0">
      <w:pPr>
        <w:numPr>
          <w:ilvl w:val="0"/>
          <w:numId w:val="2"/>
        </w:numPr>
        <w:tabs>
          <w:tab w:val="left" w:pos="0"/>
        </w:tabs>
        <w:spacing w:after="0" w:line="240" w:lineRule="auto"/>
        <w:ind w:right="40" w:hanging="709"/>
        <w:jc w:val="both"/>
        <w:rPr>
          <w:rFonts w:eastAsia="Times New Roman" w:cs="Times New Roman"/>
          <w:lang w:eastAsia="ru-RU"/>
        </w:rPr>
      </w:pPr>
      <w:r>
        <w:rPr>
          <w:rFonts w:eastAsia="Times New Roman" w:cs="Times New Roman"/>
          <w:lang w:eastAsia="ru-RU"/>
        </w:rPr>
        <w:t>В случае фактического отклонения выполнения Работ в рамках настоящего Договора от сроков, указанных в Договоре Подрядчик обязан предоставить план мероприятий по ликвидации отставаний и вхождению в утвержденный срок, включая план по дополнительной мобилизации человеческих ресурсов и машин/механизмов в течении 3 (трех) рабочих дней с даты окончания срока выполнения работ, установленного условиями настоящего договора.</w:t>
      </w:r>
    </w:p>
    <w:p w:rsidR="00E36CAB" w:rsidRDefault="00270FC0">
      <w:pPr>
        <w:numPr>
          <w:ilvl w:val="0"/>
          <w:numId w:val="2"/>
        </w:numPr>
        <w:tabs>
          <w:tab w:val="left" w:pos="0"/>
        </w:tabs>
        <w:spacing w:after="0" w:line="240" w:lineRule="auto"/>
        <w:ind w:right="40" w:hanging="709"/>
        <w:jc w:val="both"/>
        <w:rPr>
          <w:rFonts w:eastAsia="Times New Roman" w:cs="Times New Roman"/>
          <w:color w:val="000000" w:themeColor="text1"/>
          <w:lang w:eastAsia="ru-RU"/>
        </w:rPr>
      </w:pPr>
      <w:r>
        <w:rPr>
          <w:rFonts w:eastAsia="Times New Roman" w:cs="Times New Roman"/>
          <w:color w:val="000000" w:themeColor="text1"/>
          <w:lang w:eastAsia="ru-RU"/>
        </w:rPr>
        <w:t>Не позднее, чем за 5 (Пять) рабочих дней до сдачи результата работ известить Заказчика</w:t>
      </w:r>
      <w:r>
        <w:rPr>
          <w:rFonts w:eastAsia="Times New Roman" w:cs="Times New Roman"/>
          <w:color w:val="000000" w:themeColor="text1"/>
          <w:lang w:eastAsia="ru-RU"/>
        </w:rPr>
        <w:br/>
        <w:t>о готовности результата работ к приемке и сдать его Заказчику.</w:t>
      </w:r>
    </w:p>
    <w:p w:rsidR="00E36CAB" w:rsidRDefault="00270FC0">
      <w:pPr>
        <w:numPr>
          <w:ilvl w:val="0"/>
          <w:numId w:val="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В течение всего срока производства работ осуществлять на Объекте строительный контроль</w:t>
      </w:r>
      <w:r>
        <w:rPr>
          <w:rFonts w:eastAsia="Times New Roman" w:cs="Times New Roman"/>
          <w:lang w:eastAsia="ru-RU"/>
        </w:rPr>
        <w:br/>
        <w:t>в порядке, установленном законодательством Российской Федерации.</w:t>
      </w:r>
    </w:p>
    <w:p w:rsidR="00E36CAB" w:rsidRDefault="00270FC0">
      <w:pPr>
        <w:numPr>
          <w:ilvl w:val="0"/>
          <w:numId w:val="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Немедленно уведомлять Заказчика о событиях и обстоятельствах, которые могут оказать негативное влияние на ход работ, качество работ, сроки завершения работ или не способствовать достижению характеристик и показателей Объекта, установленных в технической документации и проекте.</w:t>
      </w:r>
    </w:p>
    <w:p w:rsidR="00E36CAB" w:rsidRDefault="00270FC0">
      <w:pPr>
        <w:numPr>
          <w:ilvl w:val="0"/>
          <w:numId w:val="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Передавать материалы, документацию, относящиеся к Договору и Объекту третьим лицам (Субподрядчики, поставщики и т.п.) только при наличии письменного согласования Заказчика. Осуществлять доступ на строительную площадку (территорию или участок производства строительно-монтажных работ) третьих лиц (Субподрядчики, поставщики и т.п.) только</w:t>
      </w:r>
      <w:r>
        <w:rPr>
          <w:rFonts w:eastAsia="Times New Roman" w:cs="Times New Roman"/>
          <w:lang w:eastAsia="ru-RU"/>
        </w:rPr>
        <w:br/>
        <w:t>при наличии письменного согласования Заказчика.</w:t>
      </w:r>
    </w:p>
    <w:p w:rsidR="00E36CAB" w:rsidRDefault="00270FC0">
      <w:p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4.1.32. Указывать в платежных и расчетных документах и документах, подтверждающих возникновение денежных обязательств, идентификатор Договора.</w:t>
      </w:r>
    </w:p>
    <w:p w:rsidR="00E36CAB" w:rsidRDefault="00270FC0">
      <w:pPr>
        <w:pStyle w:val="afb"/>
        <w:numPr>
          <w:ilvl w:val="2"/>
          <w:numId w:val="13"/>
        </w:numPr>
        <w:tabs>
          <w:tab w:val="left" w:pos="0"/>
        </w:tabs>
        <w:ind w:left="0" w:right="20" w:hanging="709"/>
        <w:jc w:val="both"/>
        <w:rPr>
          <w:sz w:val="22"/>
          <w:szCs w:val="22"/>
        </w:rPr>
      </w:pPr>
      <w:r>
        <w:rPr>
          <w:sz w:val="22"/>
          <w:szCs w:val="22"/>
        </w:rPr>
        <w:t>Соответствовать в течение всего срока действия Договора требованиям, установленным</w:t>
      </w:r>
      <w:r>
        <w:rPr>
          <w:sz w:val="22"/>
          <w:szCs w:val="22"/>
        </w:rPr>
        <w:br/>
        <w:t xml:space="preserve">в соответствии с законодательством Российской Федерации в отношении лиц, осуществляющих деятельность в установленных сферах. </w:t>
      </w:r>
    </w:p>
    <w:p w:rsidR="00E36CAB" w:rsidRDefault="00270FC0">
      <w:p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4.1.34. Подбор материалов по качеству, свойствам, фактуре и цветовому решению предварительно согласовывать с представителем Заказчика.</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1.35. Предъявлять представителю Заказчика результат работ в полной строительной готовности</w:t>
      </w:r>
      <w:r>
        <w:rPr>
          <w:rFonts w:eastAsia="Times New Roman" w:cs="Times New Roman"/>
          <w:lang w:eastAsia="ru-RU"/>
        </w:rPr>
        <w:br/>
        <w:t>с полным комплектом исполнительной технической документации.</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1.36. Возвести собственными силами и средствами на территории строительной площадки</w:t>
      </w:r>
      <w:r>
        <w:rPr>
          <w:rFonts w:eastAsia="Times New Roman" w:cs="Times New Roman"/>
          <w:lang w:eastAsia="ru-RU"/>
        </w:rPr>
        <w:br/>
        <w:t>все временные сооружения, в случае их необходимости для хранения материалов и выполнения работ по настоящему Договору в счет цены Договора.</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1.37. Осуществить за свой счёт и своими силами временное присоединение всех необходимых коммуникаций на период выполнения работ на строительной площадке в точках подключения, предоставленных Заказчиком.</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1.38. Приступать к выполнению последующих работ только после приёмки скрытых работ Заказчиком</w:t>
      </w:r>
      <w:r>
        <w:rPr>
          <w:rFonts w:eastAsia="Times New Roman" w:cs="Times New Roman"/>
          <w:lang w:eastAsia="ru-RU"/>
        </w:rPr>
        <w:br/>
        <w:t>и составления актов их освидетельствования. Если закрытие работ выполнено без подтверждения Заказчика, в случае, когда он не был информирован об этом или информирован с опозданием, Подрядчик обязан по требованию за свой счёт вскрыть любую часть скрытых работ согласно указаний Заказчика, а затем восстановить за свой счёт.</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iCs/>
          <w:shd w:val="clear" w:color="auto" w:fill="FFFFFF"/>
          <w:lang w:eastAsia="ru-RU"/>
        </w:rPr>
        <w:t>4.</w:t>
      </w:r>
      <w:r>
        <w:rPr>
          <w:rFonts w:eastAsia="Times New Roman" w:cs="Times New Roman"/>
          <w:lang w:eastAsia="ru-RU"/>
        </w:rPr>
        <w:t xml:space="preserve">1.39. При исполнении своих обязательств по Договору Подрядчик обязуется неукоснительно соблюдать все требования миграционного законодательства, а также обеспечить их соблюдение лицами, </w:t>
      </w:r>
      <w:r>
        <w:rPr>
          <w:rFonts w:eastAsia="Times New Roman" w:cs="Times New Roman"/>
          <w:lang w:eastAsia="ru-RU"/>
        </w:rPr>
        <w:lastRenderedPageBreak/>
        <w:t>привлекаемыми для выполнения работ по Договору в том числе, в случаях, предусмотренных законодательством РФ.</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lang w:eastAsia="ru-RU"/>
        </w:rPr>
        <w:t>4.1.40. В случае нарушения миграционного законодательства Подрядчик обязуется возместить Заказчику все расходы и убытки, понесенные в связи с этим Заказчиком, в том числе связанные</w:t>
      </w:r>
      <w:r>
        <w:rPr>
          <w:rFonts w:eastAsia="Times New Roman" w:cs="Times New Roman"/>
          <w:lang w:eastAsia="ru-RU"/>
        </w:rPr>
        <w:br/>
        <w:t>с привлечением Заказчика к ответственности.</w:t>
      </w:r>
    </w:p>
    <w:p w:rsidR="00E36CAB" w:rsidRDefault="00270FC0">
      <w:pPr>
        <w:spacing w:after="0" w:line="240" w:lineRule="auto"/>
        <w:ind w:right="20" w:hanging="709"/>
        <w:jc w:val="both"/>
        <w:rPr>
          <w:rFonts w:eastAsia="Times New Roman" w:cs="Times New Roman"/>
          <w:lang w:eastAsia="ru-RU"/>
        </w:rPr>
      </w:pPr>
      <w:r>
        <w:rPr>
          <w:rFonts w:eastAsia="Times New Roman" w:cs="Times New Roman"/>
          <w:lang w:eastAsia="ru-RU"/>
        </w:rPr>
        <w:t>4.1.41. Исполнять</w:t>
      </w:r>
      <w:r>
        <w:rPr>
          <w:rFonts w:eastAsia="Times New Roman" w:cs="Times New Roman"/>
          <w:lang w:eastAsia="ru-RU"/>
        </w:rPr>
        <w:tab/>
        <w:t>иные обязанности, предусмотренные Договором и законодательством Российской Федерации.</w:t>
      </w:r>
    </w:p>
    <w:p w:rsidR="00E36CAB" w:rsidRDefault="00270FC0" w:rsidP="00270FC0">
      <w:pPr>
        <w:keepNext/>
        <w:keepLines/>
        <w:numPr>
          <w:ilvl w:val="0"/>
          <w:numId w:val="34"/>
        </w:numPr>
        <w:tabs>
          <w:tab w:val="left" w:pos="0"/>
        </w:tabs>
        <w:spacing w:after="0" w:line="240" w:lineRule="auto"/>
        <w:ind w:hanging="709"/>
        <w:jc w:val="both"/>
        <w:outlineLvl w:val="3"/>
        <w:rPr>
          <w:rFonts w:eastAsia="Calibri" w:cs="Times New Roman"/>
          <w:b/>
          <w:bCs/>
        </w:rPr>
      </w:pPr>
      <w:bookmarkStart w:id="6" w:name="bookmark23"/>
      <w:r>
        <w:rPr>
          <w:rFonts w:eastAsia="Calibri" w:cs="Times New Roman"/>
          <w:b/>
          <w:bCs/>
        </w:rPr>
        <w:t>Подрядчик вправе:</w:t>
      </w:r>
      <w:bookmarkEnd w:id="6"/>
    </w:p>
    <w:p w:rsidR="00E36CAB" w:rsidRDefault="00270FC0" w:rsidP="00270FC0">
      <w:pPr>
        <w:numPr>
          <w:ilvl w:val="0"/>
          <w:numId w:val="35"/>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Требовать от Заказчик своевременной оплаты на условиях, предусмотренных Договором, надлежащим образом выполненных и принятых Заказчиком работ.</w:t>
      </w:r>
    </w:p>
    <w:p w:rsidR="00E36CAB" w:rsidRDefault="00270FC0" w:rsidP="00270FC0">
      <w:pPr>
        <w:numPr>
          <w:ilvl w:val="0"/>
          <w:numId w:val="36"/>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 согласованию с Заказчиком привлекать для выполнения работ на Объекте третьих лиц (субподрядные организации, поставщики и т.п.) в соответствии с действующим законодательством Российской Федерации, при этом оставаясь ответственным за действия таких лиц, как за свои собственные. Невыполнение третьим лицом (субподрядные организации, поставщики и т.п.) обязательств перед Заказчиком не освобождает Подрядчика от выполнения Договора. Привлечение субподрядчиков не влечет изменение цены Договора и/или объемов работ по Договору.</w:t>
      </w:r>
    </w:p>
    <w:p w:rsidR="00E36CAB" w:rsidRDefault="00270FC0" w:rsidP="00270FC0">
      <w:pPr>
        <w:numPr>
          <w:ilvl w:val="0"/>
          <w:numId w:val="37"/>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 согласованию с Заказчиком досрочно исполнять обязательства по Договору. При этом досрочное исполнение обязательств по Договору не является основанием для досрочной оплаты Заказчиком выполненных работ.</w:t>
      </w:r>
    </w:p>
    <w:p w:rsidR="00E36CAB" w:rsidRDefault="00270FC0" w:rsidP="00270FC0">
      <w:pPr>
        <w:numPr>
          <w:ilvl w:val="0"/>
          <w:numId w:val="38"/>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Запрашивать в установленном порядке у Заказчика, документацию и информацию, необходимые для выполнения Договора, при наличии такой документации и информации у Заказчика.</w:t>
      </w:r>
    </w:p>
    <w:p w:rsidR="00E36CAB" w:rsidRDefault="00270FC0" w:rsidP="00270FC0">
      <w:pPr>
        <w:numPr>
          <w:ilvl w:val="0"/>
          <w:numId w:val="39"/>
        </w:numPr>
        <w:tabs>
          <w:tab w:val="left" w:pos="0"/>
        </w:tabs>
        <w:spacing w:after="0" w:line="240" w:lineRule="auto"/>
        <w:ind w:hanging="709"/>
        <w:jc w:val="both"/>
        <w:rPr>
          <w:rFonts w:eastAsia="Times New Roman" w:cs="Times New Roman"/>
          <w:lang w:eastAsia="ru-RU"/>
        </w:rPr>
      </w:pPr>
      <w:r>
        <w:rPr>
          <w:rFonts w:eastAsia="Times New Roman" w:cs="Times New Roman"/>
          <w:lang w:eastAsia="ru-RU"/>
        </w:rPr>
        <w:t>Осуществлять иные права, предусмотренные Договором.</w:t>
      </w:r>
    </w:p>
    <w:p w:rsidR="00E36CAB" w:rsidRDefault="00270FC0" w:rsidP="00270FC0">
      <w:pPr>
        <w:keepNext/>
        <w:keepLines/>
        <w:numPr>
          <w:ilvl w:val="0"/>
          <w:numId w:val="40"/>
        </w:numPr>
        <w:tabs>
          <w:tab w:val="left" w:pos="0"/>
        </w:tabs>
        <w:spacing w:after="0" w:line="240" w:lineRule="auto"/>
        <w:ind w:hanging="709"/>
        <w:jc w:val="both"/>
        <w:outlineLvl w:val="3"/>
        <w:rPr>
          <w:rFonts w:eastAsia="Calibri" w:cs="Times New Roman"/>
          <w:b/>
          <w:bCs/>
        </w:rPr>
      </w:pPr>
      <w:bookmarkStart w:id="7" w:name="bookmark24"/>
      <w:r>
        <w:rPr>
          <w:rFonts w:eastAsia="Calibri" w:cs="Times New Roman"/>
          <w:b/>
          <w:bCs/>
        </w:rPr>
        <w:t>Заказчик обязан:</w:t>
      </w:r>
      <w:bookmarkEnd w:id="7"/>
    </w:p>
    <w:p w:rsidR="00E36CAB" w:rsidRDefault="00270FC0" w:rsidP="00270FC0">
      <w:pPr>
        <w:numPr>
          <w:ilvl w:val="0"/>
          <w:numId w:val="41"/>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Обеспечивать оплату выполненных работ по Договору в соответствии с условиями Договора.</w:t>
      </w:r>
    </w:p>
    <w:p w:rsidR="00E36CAB" w:rsidRDefault="00270FC0" w:rsidP="00270FC0">
      <w:pPr>
        <w:numPr>
          <w:ilvl w:val="0"/>
          <w:numId w:val="4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Производить проверку выполненных Подрядчиком работ на предмет соответствия условиям Договора, технической документации (экспертиза силами Заказчика).</w:t>
      </w:r>
    </w:p>
    <w:p w:rsidR="00E36CAB" w:rsidRDefault="00270FC0" w:rsidP="00270FC0">
      <w:pPr>
        <w:numPr>
          <w:ilvl w:val="0"/>
          <w:numId w:val="43"/>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Организовать приемку выполненных работ, соответствующих требованиям, установленным Договором.</w:t>
      </w:r>
    </w:p>
    <w:p w:rsidR="00E36CAB" w:rsidRDefault="00270FC0" w:rsidP="00270FC0">
      <w:pPr>
        <w:numPr>
          <w:ilvl w:val="0"/>
          <w:numId w:val="44"/>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Осуществлять контроль за целевым использованием Подрядчиком денежных средств, перечисленных Заказчиком.</w:t>
      </w:r>
    </w:p>
    <w:p w:rsidR="00E36CAB" w:rsidRDefault="00270FC0" w:rsidP="00270FC0">
      <w:pPr>
        <w:numPr>
          <w:ilvl w:val="0"/>
          <w:numId w:val="45"/>
        </w:numPr>
        <w:tabs>
          <w:tab w:val="left" w:pos="0"/>
        </w:tabs>
        <w:spacing w:after="0" w:line="240" w:lineRule="auto"/>
        <w:ind w:hanging="709"/>
        <w:jc w:val="both"/>
        <w:rPr>
          <w:rFonts w:eastAsia="Times New Roman" w:cs="Times New Roman"/>
          <w:lang w:eastAsia="ru-RU"/>
        </w:rPr>
      </w:pPr>
      <w:r>
        <w:rPr>
          <w:rFonts w:eastAsia="Times New Roman" w:cs="Times New Roman"/>
          <w:lang w:eastAsia="ru-RU"/>
        </w:rPr>
        <w:t>Осуществлять строительный контроль за выполнением работ на Объекте собственными силами, либо силами привлеченной организации.</w:t>
      </w:r>
    </w:p>
    <w:p w:rsidR="00E36CAB" w:rsidRDefault="00270FC0" w:rsidP="00270FC0">
      <w:pPr>
        <w:numPr>
          <w:ilvl w:val="0"/>
          <w:numId w:val="46"/>
        </w:numPr>
        <w:tabs>
          <w:tab w:val="left" w:pos="755"/>
        </w:tabs>
        <w:spacing w:after="0" w:line="240" w:lineRule="auto"/>
        <w:ind w:right="20" w:hanging="709"/>
        <w:jc w:val="both"/>
        <w:rPr>
          <w:rFonts w:eastAsia="Times New Roman" w:cs="Times New Roman"/>
          <w:lang w:eastAsia="ru-RU"/>
        </w:rPr>
      </w:pPr>
      <w:r>
        <w:rPr>
          <w:rFonts w:eastAsia="Times New Roman" w:cs="Times New Roman"/>
          <w:lang w:eastAsia="ru-RU"/>
        </w:rPr>
        <w:t>Осуществлять контроль за исполнением Договора, в том числе на отдельных этапах</w:t>
      </w:r>
      <w:r>
        <w:rPr>
          <w:rFonts w:eastAsia="Times New Roman" w:cs="Times New Roman"/>
          <w:lang w:eastAsia="ru-RU"/>
        </w:rPr>
        <w:br/>
        <w:t>его исполнения, без вмешательства в оперативную хозяйственную деятельность Подрядчика.</w:t>
      </w:r>
    </w:p>
    <w:p w:rsidR="00E36CAB" w:rsidRDefault="00270FC0" w:rsidP="00270FC0">
      <w:pPr>
        <w:numPr>
          <w:ilvl w:val="0"/>
          <w:numId w:val="47"/>
        </w:numPr>
        <w:tabs>
          <w:tab w:val="left" w:pos="755"/>
        </w:tabs>
        <w:spacing w:after="0" w:line="240" w:lineRule="auto"/>
        <w:ind w:right="20" w:hanging="709"/>
        <w:jc w:val="both"/>
        <w:rPr>
          <w:rFonts w:eastAsia="Times New Roman" w:cs="Times New Roman"/>
          <w:lang w:eastAsia="ru-RU"/>
        </w:rPr>
      </w:pPr>
      <w:r>
        <w:rPr>
          <w:rFonts w:eastAsia="Times New Roman" w:cs="Times New Roman"/>
          <w:lang w:eastAsia="ru-RU"/>
        </w:rPr>
        <w:t>Обеспечить согласование списков работников, предоставляемых Подрядчиком в соответствии</w:t>
      </w:r>
      <w:r>
        <w:rPr>
          <w:rFonts w:eastAsia="Times New Roman" w:cs="Times New Roman"/>
          <w:lang w:eastAsia="ru-RU"/>
        </w:rPr>
        <w:br/>
        <w:t>с условиями Договора.</w:t>
      </w:r>
    </w:p>
    <w:p w:rsidR="00E36CAB" w:rsidRDefault="00270FC0" w:rsidP="00270FC0">
      <w:pPr>
        <w:numPr>
          <w:ilvl w:val="0"/>
          <w:numId w:val="48"/>
        </w:numPr>
        <w:tabs>
          <w:tab w:val="left" w:pos="720"/>
        </w:tabs>
        <w:spacing w:after="0" w:line="240" w:lineRule="auto"/>
        <w:ind w:right="20" w:hanging="709"/>
        <w:jc w:val="both"/>
        <w:rPr>
          <w:rFonts w:eastAsia="Times New Roman" w:cs="Times New Roman"/>
          <w:lang w:eastAsia="ru-RU"/>
        </w:rPr>
      </w:pPr>
      <w:r>
        <w:rPr>
          <w:rFonts w:eastAsia="Times New Roman" w:cs="Times New Roman"/>
          <w:lang w:eastAsia="ru-RU"/>
        </w:rPr>
        <w:t>Для контроля за ходом, качеством производимых работ и для приёмки выполненных работ Заказчик назначает своего уполномоченного представителя (представитель Заказчика).</w:t>
      </w:r>
    </w:p>
    <w:p w:rsidR="00E36CAB" w:rsidRDefault="00270FC0" w:rsidP="00270FC0">
      <w:pPr>
        <w:numPr>
          <w:ilvl w:val="0"/>
          <w:numId w:val="49"/>
        </w:numPr>
        <w:tabs>
          <w:tab w:val="left" w:pos="720"/>
        </w:tabs>
        <w:spacing w:after="0" w:line="240" w:lineRule="auto"/>
        <w:ind w:right="20" w:hanging="709"/>
        <w:jc w:val="both"/>
        <w:rPr>
          <w:rFonts w:eastAsia="Times New Roman" w:cs="Times New Roman"/>
          <w:lang w:eastAsia="ru-RU"/>
        </w:rPr>
      </w:pPr>
      <w:r>
        <w:rPr>
          <w:rFonts w:eastAsia="Times New Roman" w:cs="Times New Roman"/>
          <w:lang w:eastAsia="ru-RU"/>
        </w:rPr>
        <w:t>Исполнять</w:t>
      </w:r>
      <w:r>
        <w:rPr>
          <w:rFonts w:eastAsia="Times New Roman" w:cs="Times New Roman"/>
          <w:lang w:eastAsia="ru-RU"/>
        </w:rPr>
        <w:tab/>
        <w:t>иные обязанности, предусмотренные Договором и законодательством Российской Федерации.</w:t>
      </w:r>
    </w:p>
    <w:p w:rsidR="00E36CAB" w:rsidRDefault="00270FC0">
      <w:pPr>
        <w:keepNext/>
        <w:keepLines/>
        <w:spacing w:after="0" w:line="240" w:lineRule="auto"/>
        <w:ind w:hanging="709"/>
        <w:jc w:val="both"/>
        <w:outlineLvl w:val="3"/>
        <w:rPr>
          <w:rFonts w:eastAsia="Calibri" w:cs="Times New Roman"/>
          <w:b/>
          <w:bCs/>
        </w:rPr>
      </w:pPr>
      <w:bookmarkStart w:id="8" w:name="bookmark25"/>
      <w:r>
        <w:rPr>
          <w:rFonts w:eastAsia="Calibri" w:cs="Times New Roman"/>
          <w:shd w:val="clear" w:color="auto" w:fill="FFFFFF"/>
        </w:rPr>
        <w:t>4.4.</w:t>
      </w:r>
      <w:r>
        <w:rPr>
          <w:rFonts w:eastAsia="Calibri" w:cs="Times New Roman"/>
          <w:b/>
          <w:bCs/>
        </w:rPr>
        <w:t xml:space="preserve">       Заказчик вправе:</w:t>
      </w:r>
      <w:bookmarkEnd w:id="8"/>
    </w:p>
    <w:p w:rsidR="00E36CAB" w:rsidRDefault="00270FC0" w:rsidP="00270FC0">
      <w:pPr>
        <w:numPr>
          <w:ilvl w:val="0"/>
          <w:numId w:val="50"/>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Требовать от Подрядчика надлежащего исполнения обязательств, предусмотренных Договором,</w:t>
      </w:r>
      <w:r>
        <w:rPr>
          <w:rFonts w:eastAsia="Times New Roman" w:cs="Times New Roman"/>
          <w:lang w:eastAsia="ru-RU"/>
        </w:rPr>
        <w:br/>
        <w:t>в том числе давать обязательные для Подрядчика предписания при обнаружении нарушений, отступлений от требований технической документации, технических регламентов и других нормативных актов регулирующими порядок ведения работ, предусмотренных условиями настоящего договора. Уполномоченные представители Заказчика, либо лица, привлеченного</w:t>
      </w:r>
      <w:r>
        <w:rPr>
          <w:rFonts w:eastAsia="Times New Roman" w:cs="Times New Roman"/>
          <w:lang w:eastAsia="ru-RU"/>
        </w:rPr>
        <w:br/>
        <w:t>с целью осуществления строительного контроля вправе производить записи в журнале производства работ на Объекте (при его ведении). Такие записи в журнале имеют статус предписания и обязательны для исполнения Подрядчиком и является основанием для применения мер ответственности, предусмотренных настоящим договором за неисполнение и/или ненадлежащее исполнение обязательств, предусмотренных настоящим договором.</w:t>
      </w:r>
    </w:p>
    <w:p w:rsidR="00E36CAB" w:rsidRDefault="00270FC0" w:rsidP="00270FC0">
      <w:pPr>
        <w:numPr>
          <w:ilvl w:val="0"/>
          <w:numId w:val="51"/>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Отказаться от приемки результата работ в случае обнаружения недостатков, которые исключают использование Объекта по его назначению и не могут быть устранены Подрядчиком.</w:t>
      </w:r>
    </w:p>
    <w:p w:rsidR="00E36CAB" w:rsidRDefault="00270FC0" w:rsidP="00270FC0">
      <w:pPr>
        <w:numPr>
          <w:ilvl w:val="0"/>
          <w:numId w:val="52"/>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Требовать от Подрядчика предоставить информацию о третьих лицах (субподрядчиках, поставщиках и т.п.), привлекаемых Подрядчиком к исполнению обязательств по Договору.</w:t>
      </w:r>
    </w:p>
    <w:p w:rsidR="00E36CAB" w:rsidRDefault="00270FC0" w:rsidP="00270FC0">
      <w:pPr>
        <w:numPr>
          <w:ilvl w:val="0"/>
          <w:numId w:val="53"/>
        </w:numPr>
        <w:tabs>
          <w:tab w:val="left" w:pos="755"/>
        </w:tabs>
        <w:spacing w:after="0" w:line="240" w:lineRule="auto"/>
        <w:ind w:right="20" w:hanging="709"/>
        <w:jc w:val="both"/>
        <w:rPr>
          <w:rFonts w:eastAsia="Times New Roman" w:cs="Times New Roman"/>
          <w:lang w:eastAsia="ru-RU"/>
        </w:rPr>
      </w:pPr>
      <w:r>
        <w:rPr>
          <w:rFonts w:eastAsia="Times New Roman" w:cs="Times New Roman"/>
          <w:lang w:eastAsia="ru-RU"/>
        </w:rPr>
        <w:t>Контролировать исполнение Договора Подрядчиком, в том числе на отдельных этапах</w:t>
      </w:r>
      <w:r>
        <w:rPr>
          <w:rFonts w:eastAsia="Times New Roman" w:cs="Times New Roman"/>
          <w:lang w:eastAsia="ru-RU"/>
        </w:rPr>
        <w:br/>
        <w:t>его исполнения, без вмешательства в оперативную хозяйственную деятельность последнего,</w:t>
      </w:r>
      <w:r>
        <w:rPr>
          <w:rFonts w:eastAsia="Times New Roman" w:cs="Times New Roman"/>
          <w:lang w:eastAsia="ru-RU"/>
        </w:rPr>
        <w:br/>
      </w:r>
      <w:r>
        <w:rPr>
          <w:rFonts w:eastAsia="Times New Roman" w:cs="Times New Roman"/>
          <w:lang w:eastAsia="ru-RU"/>
        </w:rPr>
        <w:lastRenderedPageBreak/>
        <w:t>в т.ч. требовать от Подрядчика представления надлежащим образом оформленной отчетной документации и материалов, подтверждающих исполнение обязательств в соответствии</w:t>
      </w:r>
      <w:r>
        <w:rPr>
          <w:rFonts w:eastAsia="Times New Roman" w:cs="Times New Roman"/>
          <w:lang w:eastAsia="ru-RU"/>
        </w:rPr>
        <w:br/>
        <w:t>с настоящим Договором, а также запрашивать у Подрядчика информацию о ходе и состоянии выполняемых работ. Осуществлять контроль за объемом и сроками выполнения работ.</w:t>
      </w:r>
    </w:p>
    <w:p w:rsidR="00E36CAB" w:rsidRDefault="00270FC0" w:rsidP="00270FC0">
      <w:pPr>
        <w:numPr>
          <w:ilvl w:val="0"/>
          <w:numId w:val="54"/>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Требовать от Подрядчика своевременного устранения выявленных в работе недостатков, включая те недостатки, которые могли бы быть выявлены при приемке результата работ (явные недостатки).</w:t>
      </w:r>
    </w:p>
    <w:p w:rsidR="00E36CAB" w:rsidRDefault="00270FC0" w:rsidP="00270FC0">
      <w:pPr>
        <w:numPr>
          <w:ilvl w:val="0"/>
          <w:numId w:val="55"/>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Принять решение об одностороннем отказе от исполнения Договора, если в ходе исполнения договора станет очевидным, что Подрядчик не сможет выполнить установленный условиями Договора объем работ в договорные сроки. В таком случае д</w:t>
      </w:r>
      <w:r>
        <w:rPr>
          <w:rFonts w:eastAsia="Times New Roman" w:cs="Times New Roman"/>
          <w:color w:val="000000"/>
          <w:lang w:eastAsia="ru-RU"/>
        </w:rPr>
        <w:t>оговор считается расторгнутым</w:t>
      </w:r>
      <w:r>
        <w:rPr>
          <w:rFonts w:eastAsia="Times New Roman" w:cs="Times New Roman"/>
          <w:color w:val="000000"/>
          <w:lang w:eastAsia="ru-RU"/>
        </w:rPr>
        <w:br/>
        <w:t>со дня направления Заказчиком Подрядчику уведомления об одностороннем отказе от исполнения Договора.</w:t>
      </w:r>
    </w:p>
    <w:p w:rsidR="00E36CAB" w:rsidRDefault="00270FC0" w:rsidP="00270FC0">
      <w:pPr>
        <w:numPr>
          <w:ilvl w:val="0"/>
          <w:numId w:val="56"/>
        </w:numPr>
        <w:tabs>
          <w:tab w:val="left" w:pos="750"/>
        </w:tabs>
        <w:spacing w:after="0" w:line="240" w:lineRule="auto"/>
        <w:ind w:right="20" w:hanging="709"/>
        <w:jc w:val="both"/>
        <w:rPr>
          <w:rFonts w:eastAsia="Times New Roman" w:cs="Times New Roman"/>
          <w:lang w:eastAsia="ru-RU"/>
        </w:rPr>
      </w:pPr>
      <w:r>
        <w:rPr>
          <w:rFonts w:eastAsia="Times New Roman" w:cs="Times New Roman"/>
          <w:lang w:eastAsia="ru-RU"/>
        </w:rPr>
        <w:t>Осуществлять иные права, предусмотренные Договором и законодательством Российской Федерации.</w:t>
      </w:r>
    </w:p>
    <w:p w:rsidR="00E36CAB" w:rsidRDefault="00E36CAB">
      <w:pPr>
        <w:tabs>
          <w:tab w:val="left" w:pos="750"/>
        </w:tabs>
        <w:spacing w:after="0" w:line="240" w:lineRule="auto"/>
        <w:ind w:right="20"/>
        <w:jc w:val="both"/>
        <w:rPr>
          <w:rFonts w:eastAsia="Times New Roman" w:cs="Times New Roman"/>
          <w:lang w:eastAsia="ru-RU"/>
        </w:rPr>
      </w:pPr>
    </w:p>
    <w:p w:rsidR="00E36CAB" w:rsidRDefault="00270FC0">
      <w:pPr>
        <w:keepNext/>
        <w:keepLines/>
        <w:spacing w:after="0" w:line="240" w:lineRule="auto"/>
        <w:ind w:hanging="709"/>
        <w:jc w:val="center"/>
        <w:outlineLvl w:val="3"/>
        <w:rPr>
          <w:rFonts w:eastAsia="Calibri" w:cs="Times New Roman"/>
          <w:b/>
          <w:bCs/>
        </w:rPr>
      </w:pPr>
      <w:r>
        <w:rPr>
          <w:rFonts w:eastAsia="Calibri" w:cs="Times New Roman"/>
          <w:b/>
          <w:bCs/>
        </w:rPr>
        <w:t>5. Порядок сдачи-приемки выполненных работ</w:t>
      </w:r>
    </w:p>
    <w:p w:rsidR="00E36CAB" w:rsidRDefault="00270FC0">
      <w:pPr>
        <w:numPr>
          <w:ilvl w:val="0"/>
          <w:numId w:val="3"/>
        </w:numPr>
        <w:tabs>
          <w:tab w:val="left" w:pos="592"/>
        </w:tabs>
        <w:spacing w:after="0" w:line="240" w:lineRule="auto"/>
        <w:ind w:right="20" w:hanging="709"/>
        <w:jc w:val="both"/>
        <w:rPr>
          <w:rFonts w:eastAsia="Times New Roman" w:cs="Times New Roman"/>
          <w:lang w:eastAsia="ru-RU"/>
        </w:rPr>
      </w:pPr>
      <w:r>
        <w:rPr>
          <w:rFonts w:eastAsia="Times New Roman" w:cs="Times New Roman"/>
          <w:lang w:eastAsia="ru-RU"/>
        </w:rPr>
        <w:t>Приемка работ осуществляется Заказчиком посредством оценки выполненных работ и проверки соответствия выполненных работ требованиям Договора, проектной документации, требованиям государственных стандартов Российской Федерации, СНиП, СП и технических регламентов.</w:t>
      </w:r>
      <w:r>
        <w:rPr>
          <w:rFonts w:eastAsia="Times New Roman" w:cs="Times New Roman"/>
          <w:lang w:eastAsia="ru-RU"/>
        </w:rPr>
        <w:br/>
        <w:t>По результатам оценки и проверки работ Заказчиком подписывается акт о приемке выполненных работ (формы № КС-2) или оформляется мотивированный отказ с указанием перечня дефектов, недостатков. Мотивированный отказ предоставляется Подрядчику как в письменном виде,</w:t>
      </w:r>
      <w:r>
        <w:rPr>
          <w:rFonts w:eastAsia="Times New Roman" w:cs="Times New Roman"/>
          <w:lang w:eastAsia="ru-RU"/>
        </w:rPr>
        <w:br/>
        <w:t>так и по электронной почте, указанной в разделе 17 настоящего договора.</w:t>
      </w:r>
    </w:p>
    <w:p w:rsidR="00E36CAB" w:rsidRDefault="00270FC0">
      <w:pPr>
        <w:numPr>
          <w:ilvl w:val="0"/>
          <w:numId w:val="3"/>
        </w:numPr>
        <w:tabs>
          <w:tab w:val="left" w:pos="597"/>
        </w:tabs>
        <w:spacing w:after="0" w:line="240" w:lineRule="auto"/>
        <w:ind w:right="20" w:hanging="709"/>
        <w:jc w:val="both"/>
        <w:rPr>
          <w:rFonts w:eastAsia="Times New Roman" w:cs="Times New Roman"/>
          <w:lang w:eastAsia="ru-RU"/>
        </w:rPr>
      </w:pPr>
      <w:r>
        <w:rPr>
          <w:rFonts w:eastAsia="Times New Roman" w:cs="Times New Roman"/>
          <w:lang w:eastAsia="ru-RU"/>
        </w:rPr>
        <w:t>Оценка выполненных работ - совокупность мероприятий, осуществляемых представителями Заказчика, целью которых является определение соответствия качества и объемов выполненных работ, а также используемых при проведении работ материалов.</w:t>
      </w:r>
    </w:p>
    <w:p w:rsidR="00E36CAB" w:rsidRDefault="00270FC0">
      <w:pPr>
        <w:numPr>
          <w:ilvl w:val="0"/>
          <w:numId w:val="3"/>
        </w:numPr>
        <w:tabs>
          <w:tab w:val="left" w:pos="597"/>
        </w:tabs>
        <w:spacing w:after="0" w:line="240" w:lineRule="auto"/>
        <w:ind w:right="20" w:hanging="709"/>
        <w:jc w:val="both"/>
        <w:rPr>
          <w:rFonts w:eastAsia="Times New Roman" w:cs="Times New Roman"/>
          <w:lang w:eastAsia="ru-RU"/>
        </w:rPr>
      </w:pPr>
      <w:r>
        <w:rPr>
          <w:rFonts w:eastAsia="Times New Roman" w:cs="Times New Roman"/>
          <w:shd w:val="clear" w:color="auto" w:fill="FFFFFF"/>
          <w:lang w:eastAsia="ru-RU"/>
        </w:rPr>
        <w:t>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E36CAB" w:rsidRDefault="00270FC0">
      <w:pPr>
        <w:numPr>
          <w:ilvl w:val="0"/>
          <w:numId w:val="3"/>
        </w:numPr>
        <w:tabs>
          <w:tab w:val="left" w:pos="597"/>
        </w:tabs>
        <w:spacing w:after="0" w:line="240" w:lineRule="auto"/>
        <w:ind w:right="20" w:hanging="709"/>
        <w:jc w:val="both"/>
      </w:pPr>
      <w:r>
        <w:rPr>
          <w:bCs/>
        </w:rPr>
        <w:t>В случае, если настоящим Договором предусмотрена частичная (поэтапная) сдача-приемка результатов выполненных работ, риск случайной гибели результата выполненных работ переходит к Заказчику с момента подписания Сторонами Акта о приемке выполненных работ (форма № КС-2) и Справки о стоимости выполненных работ и затрат (форма № КС-№3). При этом под этапом понимается объем работ, указанный в Акте о приемке выполненных работ (форма</w:t>
      </w:r>
      <w:r>
        <w:rPr>
          <w:bCs/>
        </w:rPr>
        <w:br/>
        <w:t>№ КС-2), результат выполнения которых имеет самостоятельное значение и потребительскую ценность для Заказчика (может быть использован Заказчиком по назначению до выполнения работ по Договору в полном объеме). Сдача-приемка выполненных работ по каждому этапу оформляется Актом о приемке выполненных работ (форма № КС-2), Справкой о стоимости выполненных работ и затрат (форма № КС-№3)</w:t>
      </w:r>
      <w:r>
        <w:t>.</w:t>
      </w:r>
    </w:p>
    <w:p w:rsidR="00E36CAB" w:rsidRDefault="00270FC0">
      <w:pPr>
        <w:numPr>
          <w:ilvl w:val="0"/>
          <w:numId w:val="3"/>
        </w:numPr>
        <w:tabs>
          <w:tab w:val="left" w:pos="597"/>
        </w:tabs>
        <w:spacing w:after="0" w:line="240" w:lineRule="auto"/>
        <w:ind w:right="20" w:hanging="709"/>
        <w:jc w:val="both"/>
      </w:pPr>
      <w:r>
        <w:t>Подрядчик не позднее чем в день окончания работ по настоящему договору уведомляет письменно Заказчика о своей готовности представить выполненные работы для приемки,</w:t>
      </w:r>
      <w:r>
        <w:br/>
        <w:t>о завершении отдельных этапов работ на Объекте и предоставляет по акту приема передачи Заказчику подписанные со стороны Подрядчика, акты о приемке выполненных работ (формы</w:t>
      </w:r>
      <w:r>
        <w:br/>
        <w:t>№ КС-2), справки о стоимости выполненных Работ и затрат (по форме КС-3)  и журнал учета выполненных работ (форма № КС-6а) (в случае необходимости его ведения) с приложением комплекта подтверждающей документации:</w:t>
      </w:r>
    </w:p>
    <w:p w:rsidR="00E36CAB" w:rsidRDefault="00270FC0">
      <w:pPr>
        <w:numPr>
          <w:ilvl w:val="0"/>
          <w:numId w:val="4"/>
        </w:numPr>
        <w:tabs>
          <w:tab w:val="left" w:pos="0"/>
          <w:tab w:val="left" w:pos="284"/>
          <w:tab w:val="left" w:pos="724"/>
        </w:tabs>
        <w:spacing w:after="0" w:line="240" w:lineRule="auto"/>
        <w:ind w:hanging="284"/>
        <w:rPr>
          <w:rFonts w:eastAsia="Times New Roman" w:cs="Times New Roman"/>
          <w:lang w:eastAsia="ru-RU"/>
        </w:rPr>
      </w:pPr>
      <w:r>
        <w:rPr>
          <w:rFonts w:eastAsia="Times New Roman" w:cs="Times New Roman"/>
          <w:lang w:eastAsia="ru-RU"/>
        </w:rPr>
        <w:t>исполнительная и техническая документация;</w:t>
      </w:r>
    </w:p>
    <w:p w:rsidR="00E36CAB" w:rsidRDefault="00270FC0">
      <w:pPr>
        <w:numPr>
          <w:ilvl w:val="0"/>
          <w:numId w:val="4"/>
        </w:numPr>
        <w:tabs>
          <w:tab w:val="left" w:pos="0"/>
          <w:tab w:val="left" w:pos="284"/>
          <w:tab w:val="left" w:pos="729"/>
        </w:tabs>
        <w:spacing w:after="0" w:line="240" w:lineRule="auto"/>
        <w:ind w:hanging="284"/>
        <w:jc w:val="both"/>
        <w:rPr>
          <w:rFonts w:eastAsia="Times New Roman" w:cs="Times New Roman"/>
          <w:lang w:eastAsia="ru-RU"/>
        </w:rPr>
      </w:pPr>
      <w:r>
        <w:rPr>
          <w:rFonts w:eastAsia="Times New Roman" w:cs="Times New Roman"/>
          <w:lang w:eastAsia="ru-RU"/>
        </w:rPr>
        <w:t>акты освидетельствования скрытых работ с приложениями и 3-х стадийная фотофиксация выполняемых скрытых работ (при необходимости);</w:t>
      </w:r>
    </w:p>
    <w:p w:rsidR="00E36CAB" w:rsidRDefault="00270FC0">
      <w:pPr>
        <w:numPr>
          <w:ilvl w:val="0"/>
          <w:numId w:val="4"/>
        </w:numPr>
        <w:tabs>
          <w:tab w:val="left" w:pos="0"/>
          <w:tab w:val="left" w:pos="284"/>
          <w:tab w:val="left" w:pos="729"/>
        </w:tabs>
        <w:spacing w:after="0" w:line="240" w:lineRule="auto"/>
        <w:ind w:hanging="284"/>
        <w:rPr>
          <w:rFonts w:eastAsia="Times New Roman" w:cs="Times New Roman"/>
          <w:lang w:eastAsia="ru-RU"/>
        </w:rPr>
      </w:pPr>
      <w:r>
        <w:rPr>
          <w:rFonts w:eastAsia="Times New Roman" w:cs="Times New Roman"/>
          <w:lang w:eastAsia="ru-RU"/>
        </w:rPr>
        <w:t>исполнительные геодезические схемы (при необходимости);</w:t>
      </w:r>
    </w:p>
    <w:p w:rsidR="00E36CAB" w:rsidRDefault="00270FC0">
      <w:pPr>
        <w:numPr>
          <w:ilvl w:val="0"/>
          <w:numId w:val="4"/>
        </w:numPr>
        <w:tabs>
          <w:tab w:val="left" w:pos="0"/>
          <w:tab w:val="left" w:pos="284"/>
          <w:tab w:val="left" w:pos="729"/>
        </w:tabs>
        <w:spacing w:after="0" w:line="240" w:lineRule="auto"/>
        <w:ind w:hanging="284"/>
        <w:rPr>
          <w:rFonts w:eastAsia="Times New Roman" w:cs="Times New Roman"/>
          <w:lang w:eastAsia="ru-RU"/>
        </w:rPr>
      </w:pPr>
      <w:r>
        <w:rPr>
          <w:rFonts w:eastAsia="Times New Roman" w:cs="Times New Roman"/>
          <w:lang w:eastAsia="ru-RU"/>
        </w:rPr>
        <w:t>сертификаты и паспорта на материалы, изделия и оборудование, использованные при выполнении работ;</w:t>
      </w:r>
    </w:p>
    <w:p w:rsidR="00E36CAB" w:rsidRDefault="00270FC0">
      <w:pPr>
        <w:numPr>
          <w:ilvl w:val="0"/>
          <w:numId w:val="4"/>
        </w:numPr>
        <w:tabs>
          <w:tab w:val="left" w:pos="0"/>
          <w:tab w:val="left" w:pos="284"/>
          <w:tab w:val="left" w:pos="724"/>
        </w:tabs>
        <w:spacing w:after="0" w:line="240" w:lineRule="auto"/>
        <w:ind w:hanging="284"/>
        <w:jc w:val="both"/>
        <w:rPr>
          <w:rFonts w:eastAsia="Times New Roman" w:cs="Times New Roman"/>
          <w:lang w:eastAsia="ru-RU"/>
        </w:rPr>
      </w:pPr>
      <w:r>
        <w:rPr>
          <w:rFonts w:eastAsia="Times New Roman" w:cs="Times New Roman"/>
          <w:lang w:eastAsia="ru-RU"/>
        </w:rPr>
        <w:t>руководства по эксплуатации и техническому обслуживанию оборудования на русском языке</w:t>
      </w:r>
      <w:r>
        <w:rPr>
          <w:rFonts w:eastAsia="Times New Roman" w:cs="Times New Roman"/>
          <w:lang w:eastAsia="ru-RU"/>
        </w:rPr>
        <w:br/>
        <w:t>и т.п. (при необходимости).</w:t>
      </w:r>
    </w:p>
    <w:p w:rsidR="00E36CAB" w:rsidRDefault="00270FC0">
      <w:pPr>
        <w:tabs>
          <w:tab w:val="left" w:pos="0"/>
          <w:tab w:val="left" w:pos="724"/>
        </w:tabs>
        <w:spacing w:after="0" w:line="240" w:lineRule="auto"/>
        <w:jc w:val="both"/>
        <w:rPr>
          <w:rFonts w:eastAsia="Times New Roman" w:cs="Times New Roman"/>
          <w:lang w:eastAsia="ru-RU"/>
        </w:rPr>
      </w:pPr>
      <w:r>
        <w:rPr>
          <w:rFonts w:eastAsia="Times New Roman" w:cs="Times New Roman"/>
          <w:lang w:eastAsia="ru-RU"/>
        </w:rPr>
        <w:lastRenderedPageBreak/>
        <w:t xml:space="preserve">Подрядчик обязан вести и предоставлять Заказчику исполнительную документацию, которая формируется по мере выполнения работ и предоставляется в количестве 2 (двух) бумажных экземпляров и 1 (одного) в электронном виде. </w:t>
      </w:r>
    </w:p>
    <w:p w:rsidR="00E36CAB" w:rsidRDefault="00270FC0">
      <w:pPr>
        <w:pStyle w:val="afb"/>
        <w:numPr>
          <w:ilvl w:val="1"/>
          <w:numId w:val="14"/>
        </w:numPr>
        <w:tabs>
          <w:tab w:val="left" w:pos="0"/>
        </w:tabs>
        <w:ind w:right="20" w:hanging="720"/>
        <w:jc w:val="both"/>
        <w:rPr>
          <w:sz w:val="22"/>
          <w:szCs w:val="22"/>
        </w:rPr>
      </w:pPr>
      <w:r>
        <w:rPr>
          <w:sz w:val="22"/>
          <w:szCs w:val="22"/>
        </w:rPr>
        <w:t>Одновременно с представлением документов, указанных в пункте 5.5. Договора, Подрядчиком должны быть предоставлены их электронные копии, созданные посредством сканирования,</w:t>
      </w:r>
      <w:r>
        <w:rPr>
          <w:sz w:val="22"/>
          <w:szCs w:val="22"/>
        </w:rPr>
        <w:br/>
        <w:t>в формате *.</w:t>
      </w:r>
      <w:r>
        <w:rPr>
          <w:sz w:val="22"/>
          <w:szCs w:val="22"/>
          <w:lang w:val="en-US"/>
        </w:rPr>
        <w:t>pdf</w:t>
      </w:r>
      <w:r>
        <w:rPr>
          <w:sz w:val="22"/>
          <w:szCs w:val="22"/>
        </w:rPr>
        <w:t xml:space="preserve"> и в форматах (*.</w:t>
      </w:r>
      <w:r>
        <w:rPr>
          <w:sz w:val="22"/>
          <w:szCs w:val="22"/>
          <w:lang w:val="en-US"/>
        </w:rPr>
        <w:t>xls</w:t>
      </w:r>
      <w:r>
        <w:rPr>
          <w:sz w:val="22"/>
          <w:szCs w:val="22"/>
        </w:rPr>
        <w:t>, *.</w:t>
      </w:r>
      <w:r>
        <w:rPr>
          <w:sz w:val="22"/>
          <w:szCs w:val="22"/>
          <w:lang w:val="en-US"/>
        </w:rPr>
        <w:t>doc</w:t>
      </w:r>
      <w:r>
        <w:rPr>
          <w:sz w:val="22"/>
          <w:szCs w:val="22"/>
        </w:rPr>
        <w:t>, *.</w:t>
      </w:r>
      <w:r>
        <w:rPr>
          <w:sz w:val="22"/>
          <w:szCs w:val="22"/>
          <w:lang w:val="en-US"/>
        </w:rPr>
        <w:t>dwg</w:t>
      </w:r>
      <w:r>
        <w:rPr>
          <w:sz w:val="22"/>
          <w:szCs w:val="22"/>
        </w:rPr>
        <w:t xml:space="preserve"> и т.п.) исходных программных продуктов,</w:t>
      </w:r>
      <w:r>
        <w:rPr>
          <w:sz w:val="22"/>
          <w:szCs w:val="22"/>
        </w:rPr>
        <w:br/>
        <w:t>с применением которых создавались документы.</w:t>
      </w:r>
    </w:p>
    <w:p w:rsidR="00E36CAB" w:rsidRDefault="00270FC0">
      <w:pPr>
        <w:pStyle w:val="afb"/>
        <w:numPr>
          <w:ilvl w:val="1"/>
          <w:numId w:val="14"/>
        </w:numPr>
        <w:tabs>
          <w:tab w:val="left" w:pos="0"/>
        </w:tabs>
        <w:ind w:right="20" w:hanging="720"/>
        <w:jc w:val="both"/>
        <w:rPr>
          <w:sz w:val="22"/>
          <w:szCs w:val="22"/>
        </w:rPr>
      </w:pPr>
      <w:r>
        <w:rPr>
          <w:sz w:val="22"/>
          <w:szCs w:val="22"/>
        </w:rPr>
        <w:t>Для оценки выполненных работ и проверки соответствия выполненных работ требованиям Договора Заказчик вправе привлекать экспертные организации (или) экспертов. В случае проведения экспертизы в соответствии с настоящим пунктом Договора Заказчик уведомляет Подрядчика о дате и месте проведения экспертизы, а также об экспертной организации</w:t>
      </w:r>
      <w:r>
        <w:rPr>
          <w:sz w:val="22"/>
          <w:szCs w:val="22"/>
        </w:rPr>
        <w:br/>
        <w:t>и (или) эксперте, осуществляющем экспертизу, при этом срок приемки работ увеличивается</w:t>
      </w:r>
      <w:r>
        <w:rPr>
          <w:sz w:val="22"/>
          <w:szCs w:val="22"/>
        </w:rPr>
        <w:br/>
        <w:t>на срок, соответствующий сроку проведения экспертизы.</w:t>
      </w:r>
    </w:p>
    <w:p w:rsidR="00E36CAB" w:rsidRDefault="00270FC0">
      <w:pPr>
        <w:tabs>
          <w:tab w:val="left" w:pos="0"/>
        </w:tabs>
        <w:spacing w:after="0" w:line="240" w:lineRule="auto"/>
        <w:ind w:right="20"/>
        <w:contextualSpacing/>
        <w:jc w:val="both"/>
        <w:rPr>
          <w:rFonts w:eastAsia="Times New Roman" w:cs="Times New Roman"/>
          <w:lang w:eastAsia="ru-RU"/>
        </w:rPr>
      </w:pPr>
      <w:r>
        <w:rPr>
          <w:rFonts w:eastAsia="Times New Roman" w:cs="Times New Roman"/>
          <w:lang w:eastAsia="ru-RU"/>
        </w:rPr>
        <w:t>Дополнительная экспертиза, испытание, диагностическое обследование подлежащей приемке Заказчиком части работ или всех работ на Объекте в целом осуществляется по решению Заказчика и за его счет. В случае выявления фактов некачественно выполненных работ на Объекте, подтвержденных заключениями экспертной организации, расходы Заказчика подлежат возмещению Подрядчиком в 10-тидневный срок с момента получения письменного требования Заказчика. В случае принятия Заказчиком решения о проведении экспертизы или иных обследований, предусмотренных настоящим пунктом, Заказчик не обязан согласовывать выбор соответствующей организации с Подрядчиком.</w:t>
      </w:r>
    </w:p>
    <w:p w:rsidR="00E36CAB" w:rsidRDefault="00270FC0">
      <w:pPr>
        <w:pStyle w:val="afb"/>
        <w:numPr>
          <w:ilvl w:val="1"/>
          <w:numId w:val="14"/>
        </w:numPr>
        <w:tabs>
          <w:tab w:val="left" w:pos="0"/>
        </w:tabs>
        <w:ind w:right="20" w:hanging="720"/>
        <w:jc w:val="both"/>
        <w:rPr>
          <w:sz w:val="22"/>
          <w:szCs w:val="22"/>
        </w:rPr>
      </w:pPr>
      <w:r>
        <w:rPr>
          <w:sz w:val="22"/>
          <w:szCs w:val="22"/>
        </w:rPr>
        <w:t xml:space="preserve">Заказчик в течение </w:t>
      </w:r>
      <w:r>
        <w:rPr>
          <w:color w:val="000000" w:themeColor="text1"/>
          <w:sz w:val="22"/>
          <w:szCs w:val="22"/>
        </w:rPr>
        <w:t xml:space="preserve">5 (пяти) </w:t>
      </w:r>
      <w:r>
        <w:rPr>
          <w:sz w:val="22"/>
          <w:szCs w:val="22"/>
        </w:rPr>
        <w:t>рабочих дней с момента получения указанных в пункте 5.5. Договора документов рассматривает и направляет Подрядчику подписанные со своей стороны</w:t>
      </w:r>
      <w:r>
        <w:rPr>
          <w:sz w:val="22"/>
          <w:szCs w:val="22"/>
        </w:rPr>
        <w:br/>
        <w:t xml:space="preserve">по 1 (одному) экземпляру указанных документов или мотивированный отказ от приемки выполненных работ или/и документов с перечнем необходимых к </w:t>
      </w:r>
      <w:bookmarkStart w:id="9" w:name="_Hlk54355067"/>
      <w:r>
        <w:rPr>
          <w:sz w:val="22"/>
          <w:szCs w:val="22"/>
        </w:rPr>
        <w:t>устранению недостатков</w:t>
      </w:r>
      <w:r>
        <w:rPr>
          <w:sz w:val="22"/>
          <w:szCs w:val="22"/>
        </w:rPr>
        <w:br/>
        <w:t>и замечаний</w:t>
      </w:r>
      <w:bookmarkEnd w:id="9"/>
      <w:r>
        <w:rPr>
          <w:sz w:val="22"/>
          <w:szCs w:val="22"/>
        </w:rPr>
        <w:t xml:space="preserve">, и сроков их устранения. </w:t>
      </w:r>
      <w:bookmarkStart w:id="10" w:name="_Hlk54691582"/>
      <w:r>
        <w:rPr>
          <w:sz w:val="22"/>
          <w:szCs w:val="22"/>
        </w:rPr>
        <w:t>За нарушение срока по устранению недостатков</w:t>
      </w:r>
      <w:r>
        <w:rPr>
          <w:sz w:val="22"/>
          <w:szCs w:val="22"/>
        </w:rPr>
        <w:br/>
        <w:t xml:space="preserve">и/или замечаний к Подрядчику будут применяться санкции, предусмотренные в пункте 9.1. Договора. </w:t>
      </w:r>
      <w:bookmarkEnd w:id="10"/>
    </w:p>
    <w:p w:rsidR="00E36CAB" w:rsidRDefault="00270FC0">
      <w:pPr>
        <w:pStyle w:val="afb"/>
        <w:numPr>
          <w:ilvl w:val="1"/>
          <w:numId w:val="14"/>
        </w:numPr>
        <w:tabs>
          <w:tab w:val="left" w:pos="0"/>
        </w:tabs>
        <w:ind w:right="20" w:hanging="720"/>
        <w:jc w:val="both"/>
        <w:rPr>
          <w:sz w:val="22"/>
          <w:szCs w:val="22"/>
        </w:rPr>
      </w:pPr>
      <w:r>
        <w:rPr>
          <w:sz w:val="22"/>
          <w:szCs w:val="22"/>
        </w:rPr>
        <w:t xml:space="preserve">Подрядчик обязан за собственный счет </w:t>
      </w:r>
      <w:bookmarkStart w:id="11" w:name="_Hlk54356686"/>
      <w:r>
        <w:rPr>
          <w:sz w:val="22"/>
          <w:szCs w:val="22"/>
        </w:rPr>
        <w:t xml:space="preserve">устранить недостатки и замечания </w:t>
      </w:r>
      <w:bookmarkEnd w:id="11"/>
      <w:r>
        <w:rPr>
          <w:sz w:val="22"/>
          <w:szCs w:val="22"/>
        </w:rPr>
        <w:t>в указанный</w:t>
      </w:r>
      <w:r>
        <w:rPr>
          <w:sz w:val="22"/>
          <w:szCs w:val="22"/>
        </w:rPr>
        <w:br/>
        <w:t xml:space="preserve">для устранения срок. </w:t>
      </w:r>
    </w:p>
    <w:p w:rsidR="00E36CAB" w:rsidRDefault="00270FC0">
      <w:pPr>
        <w:pStyle w:val="afb"/>
        <w:numPr>
          <w:ilvl w:val="1"/>
          <w:numId w:val="14"/>
        </w:numPr>
        <w:tabs>
          <w:tab w:val="left" w:pos="0"/>
        </w:tabs>
        <w:ind w:right="20" w:hanging="720"/>
        <w:jc w:val="both"/>
        <w:rPr>
          <w:sz w:val="22"/>
          <w:szCs w:val="22"/>
        </w:rPr>
      </w:pPr>
      <w:r>
        <w:t xml:space="preserve">Выявленные Заказчиком, после подписания акта о приемке выполненных работ, несоответствия выполненных работ, использованных материалов требованиям настоящего </w:t>
      </w:r>
      <w:r>
        <w:rPr>
          <w:sz w:val="22"/>
          <w:szCs w:val="22"/>
        </w:rPr>
        <w:t>Договора, которые имели место до подписания акта о приемке выполненных работ, но не были обнаружены при оценке и приемке, должны быть устранены Подрядчиком за счет собственных средств по заявке Заказчика в установленные Заказчиком разумные сроки.</w:t>
      </w:r>
    </w:p>
    <w:p w:rsidR="00E36CAB" w:rsidRDefault="00270FC0">
      <w:pPr>
        <w:pStyle w:val="afb"/>
        <w:numPr>
          <w:ilvl w:val="1"/>
          <w:numId w:val="14"/>
        </w:numPr>
        <w:tabs>
          <w:tab w:val="left" w:pos="0"/>
        </w:tabs>
        <w:ind w:right="20" w:hanging="720"/>
        <w:jc w:val="both"/>
        <w:rPr>
          <w:sz w:val="22"/>
          <w:szCs w:val="22"/>
        </w:rPr>
      </w:pPr>
      <w:r>
        <w:rPr>
          <w:sz w:val="22"/>
          <w:szCs w:val="22"/>
        </w:rPr>
        <w:t>Приемка работ считается законченной после оформления всех документов, подтверждающих выполнение работ по Договору: счетов на оплату, актов о приемке выполненных работ (форма</w:t>
      </w:r>
      <w:r>
        <w:rPr>
          <w:sz w:val="22"/>
          <w:szCs w:val="22"/>
        </w:rPr>
        <w:br/>
        <w:t>№ КС-2), справок о стоимости выполненных работ и затрат (форма № КС-3), уполномоченным представителем Заказчика с проставлением оттиска печати, полного комплекта исполнительной документации на весь объем выполненных работ. По взаимному согласию Стороны установили, что отсутствие подписи уполномоченного Заказчиком лица в акте о приемке выполненных работ по форме № КС-2 и справке о стоимости выполненных работ по форме № КС-3, свидетельствует</w:t>
      </w:r>
      <w:r>
        <w:rPr>
          <w:sz w:val="22"/>
          <w:szCs w:val="22"/>
        </w:rPr>
        <w:br/>
        <w:t>о недействительности этих документов, как составленных с нарушением принятых Сторонами правил, они не влекут правовых последствий, в том числе обязанности Заказчика по оплате работ.</w:t>
      </w:r>
    </w:p>
    <w:p w:rsidR="00E36CAB" w:rsidRDefault="00270FC0">
      <w:pPr>
        <w:pStyle w:val="afb"/>
        <w:numPr>
          <w:ilvl w:val="1"/>
          <w:numId w:val="14"/>
        </w:numPr>
        <w:tabs>
          <w:tab w:val="left" w:pos="0"/>
        </w:tabs>
        <w:ind w:right="20" w:hanging="720"/>
        <w:jc w:val="both"/>
        <w:rPr>
          <w:sz w:val="22"/>
          <w:szCs w:val="22"/>
        </w:rPr>
      </w:pPr>
      <w:r>
        <w:rPr>
          <w:sz w:val="22"/>
          <w:szCs w:val="22"/>
        </w:rPr>
        <w:t xml:space="preserve">Подрядчик, не позже даты окончания работ, инициирует мероприятия по передаче результата работ, в этих целях предъявляются и передаются (в случае соответствия требованиям Договора) Заказчику завершенные строительством отдельные этапы (виды) работ, отдельные системы инженерного обеспечения Объекта, отдельные помещения, ответственные конструкции и Объект в целом. </w:t>
      </w:r>
    </w:p>
    <w:p w:rsidR="00E36CAB" w:rsidRDefault="00270FC0">
      <w:pPr>
        <w:pStyle w:val="afb"/>
        <w:numPr>
          <w:ilvl w:val="1"/>
          <w:numId w:val="14"/>
        </w:numPr>
        <w:tabs>
          <w:tab w:val="left" w:pos="0"/>
        </w:tabs>
        <w:ind w:right="20" w:hanging="720"/>
        <w:jc w:val="both"/>
        <w:rPr>
          <w:sz w:val="22"/>
          <w:szCs w:val="22"/>
        </w:rPr>
      </w:pPr>
      <w:r>
        <w:rPr>
          <w:sz w:val="22"/>
          <w:szCs w:val="22"/>
        </w:rPr>
        <w:t>Заказчик вправе отказаться от приёмки результата работ в случае обнаружения недостатков, которые исключают возможность его использования и не могут быть устранены Подрядчиком.</w:t>
      </w:r>
    </w:p>
    <w:p w:rsidR="00E36CAB" w:rsidRDefault="00270FC0">
      <w:pPr>
        <w:pStyle w:val="afb"/>
        <w:numPr>
          <w:ilvl w:val="1"/>
          <w:numId w:val="14"/>
        </w:numPr>
        <w:tabs>
          <w:tab w:val="left" w:pos="577"/>
        </w:tabs>
        <w:ind w:right="20" w:hanging="720"/>
        <w:jc w:val="both"/>
        <w:rPr>
          <w:sz w:val="22"/>
          <w:szCs w:val="22"/>
        </w:rPr>
      </w:pPr>
      <w:r>
        <w:rPr>
          <w:sz w:val="22"/>
          <w:szCs w:val="22"/>
        </w:rPr>
        <w:t>Переход строительных рисков и права собственности на результат выполненных Работ</w:t>
      </w:r>
      <w:r>
        <w:rPr>
          <w:sz w:val="22"/>
          <w:szCs w:val="22"/>
        </w:rPr>
        <w:br/>
        <w:t>и материалы (оборудование), из которых выполнены работы, от Подрядчика к Заказчику происходит после окончательной приемки Работ, (включая пусконаладочные работы (тестирование, ввод в эксплуатацию и т.д.), если такие работы должны проводится по условиям Договора).</w:t>
      </w:r>
    </w:p>
    <w:p w:rsidR="00E36CAB" w:rsidRDefault="00E36CAB">
      <w:pPr>
        <w:tabs>
          <w:tab w:val="left" w:pos="577"/>
        </w:tabs>
        <w:spacing w:after="0" w:line="240" w:lineRule="auto"/>
        <w:ind w:right="20"/>
        <w:jc w:val="both"/>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bookmarkStart w:id="12" w:name="bookmark27"/>
      <w:r>
        <w:rPr>
          <w:rFonts w:eastAsia="Calibri" w:cs="Times New Roman"/>
          <w:b/>
          <w:bCs/>
        </w:rPr>
        <w:lastRenderedPageBreak/>
        <w:t>6. Гарантии качества работ</w:t>
      </w:r>
      <w:bookmarkEnd w:id="12"/>
    </w:p>
    <w:p w:rsidR="00E36CAB" w:rsidRDefault="00270FC0" w:rsidP="00270FC0">
      <w:pPr>
        <w:numPr>
          <w:ilvl w:val="0"/>
          <w:numId w:val="57"/>
        </w:numPr>
        <w:tabs>
          <w:tab w:val="left" w:pos="284"/>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в частности, гарантирует:</w:t>
      </w:r>
    </w:p>
    <w:p w:rsidR="00E36CAB" w:rsidRDefault="00270FC0">
      <w:pPr>
        <w:pStyle w:val="afb"/>
        <w:numPr>
          <w:ilvl w:val="0"/>
          <w:numId w:val="15"/>
        </w:numPr>
        <w:tabs>
          <w:tab w:val="left" w:pos="0"/>
        </w:tabs>
        <w:ind w:left="0" w:right="20" w:hanging="284"/>
        <w:jc w:val="both"/>
        <w:rPr>
          <w:sz w:val="22"/>
          <w:szCs w:val="22"/>
        </w:rPr>
      </w:pPr>
      <w:r>
        <w:rPr>
          <w:sz w:val="22"/>
          <w:szCs w:val="22"/>
        </w:rPr>
        <w:t>надлежащее качество используемых материалов, конструкций, изделий и оборудования, соответствие их техническому заданию, государственным стандартам и техническим условиям, обеспеченность их соответствующими сертификатами, техническими паспортами и другими документами, удостоверяющими их качество;</w:t>
      </w:r>
    </w:p>
    <w:p w:rsidR="00E36CAB" w:rsidRDefault="00270FC0">
      <w:pPr>
        <w:pStyle w:val="afb"/>
        <w:numPr>
          <w:ilvl w:val="0"/>
          <w:numId w:val="15"/>
        </w:numPr>
        <w:tabs>
          <w:tab w:val="left" w:pos="0"/>
        </w:tabs>
        <w:ind w:left="0" w:right="20" w:hanging="284"/>
        <w:jc w:val="both"/>
        <w:rPr>
          <w:sz w:val="22"/>
          <w:szCs w:val="22"/>
        </w:rPr>
      </w:pPr>
      <w:r>
        <w:rPr>
          <w:sz w:val="22"/>
          <w:szCs w:val="22"/>
        </w:rPr>
        <w:t>качество выполнения всех работ в соответствии с действующими Строительными нормами</w:t>
      </w:r>
      <w:r>
        <w:rPr>
          <w:sz w:val="22"/>
          <w:szCs w:val="22"/>
        </w:rPr>
        <w:br/>
        <w:t>и правилами, Техническими регламентами и условиями настоящего Договора;</w:t>
      </w:r>
    </w:p>
    <w:p w:rsidR="00E36CAB" w:rsidRDefault="00270FC0">
      <w:pPr>
        <w:pStyle w:val="afb"/>
        <w:numPr>
          <w:ilvl w:val="0"/>
          <w:numId w:val="15"/>
        </w:numPr>
        <w:tabs>
          <w:tab w:val="left" w:pos="0"/>
        </w:tabs>
        <w:ind w:left="0" w:right="20" w:hanging="284"/>
        <w:jc w:val="both"/>
        <w:rPr>
          <w:sz w:val="22"/>
          <w:szCs w:val="22"/>
        </w:rPr>
      </w:pPr>
      <w:r>
        <w:rPr>
          <w:sz w:val="22"/>
          <w:szCs w:val="22"/>
        </w:rPr>
        <w:t>бесперебойное функционирование всех инженерных систем и оборудования при эксплуатации Объекта (если такие системы и оборудование должно было смонтировано по условиям Договора);</w:t>
      </w:r>
    </w:p>
    <w:p w:rsidR="00E36CAB" w:rsidRDefault="00270FC0">
      <w:pPr>
        <w:pStyle w:val="afb"/>
        <w:numPr>
          <w:ilvl w:val="0"/>
          <w:numId w:val="15"/>
        </w:numPr>
        <w:tabs>
          <w:tab w:val="left" w:pos="0"/>
        </w:tabs>
        <w:ind w:left="0" w:right="20" w:hanging="284"/>
        <w:jc w:val="both"/>
        <w:rPr>
          <w:rFonts w:eastAsiaTheme="minorHAnsi"/>
          <w:sz w:val="22"/>
          <w:szCs w:val="22"/>
          <w:lang w:eastAsia="en-US"/>
        </w:rPr>
      </w:pPr>
      <w:r>
        <w:rPr>
          <w:sz w:val="22"/>
          <w:szCs w:val="22"/>
        </w:rPr>
        <w:t>устранение всех недостатков и дефектов, выявленных в гарантийный период.</w:t>
      </w:r>
    </w:p>
    <w:p w:rsidR="00E36CAB" w:rsidRDefault="00270FC0" w:rsidP="00270FC0">
      <w:pPr>
        <w:numPr>
          <w:ilvl w:val="0"/>
          <w:numId w:val="58"/>
        </w:numPr>
        <w:tabs>
          <w:tab w:val="left" w:pos="284"/>
        </w:tabs>
        <w:spacing w:after="0" w:line="240" w:lineRule="auto"/>
        <w:ind w:right="20" w:hanging="709"/>
        <w:jc w:val="both"/>
        <w:rPr>
          <w:rFonts w:eastAsia="Times New Roman" w:cs="Times New Roman"/>
          <w:lang w:eastAsia="ru-RU"/>
        </w:rPr>
      </w:pPr>
      <w:r>
        <w:rPr>
          <w:rFonts w:eastAsia="Times New Roman" w:cs="Times New Roman"/>
          <w:lang w:eastAsia="ru-RU"/>
        </w:rPr>
        <w:t xml:space="preserve">Гарантийный срок на выполненные работы устанавливается датой подписания Сторонами акта приемки выполненных работ (формы № КС-2) и составляет </w:t>
      </w:r>
      <w:r>
        <w:rPr>
          <w:rFonts w:eastAsia="Times New Roman" w:cs="Times New Roman"/>
          <w:shd w:val="clear" w:color="auto" w:fill="FFFFFF"/>
          <w:lang w:eastAsia="ru-RU"/>
        </w:rPr>
        <w:t>5</w:t>
      </w:r>
      <w:r w:rsidRPr="00270FC0">
        <w:rPr>
          <w:rFonts w:eastAsia="Times New Roman" w:cs="Times New Roman"/>
          <w:shd w:val="clear" w:color="auto" w:fill="FFFFFF"/>
          <w:lang w:eastAsia="ru-RU"/>
        </w:rPr>
        <w:t xml:space="preserve"> </w:t>
      </w:r>
      <w:r>
        <w:rPr>
          <w:rFonts w:eastAsia="Times New Roman" w:cs="Times New Roman"/>
          <w:shd w:val="clear" w:color="auto" w:fill="FFFFFF"/>
          <w:lang w:eastAsia="ru-RU"/>
        </w:rPr>
        <w:t>лет</w:t>
      </w:r>
      <w:r>
        <w:rPr>
          <w:rFonts w:eastAsia="Times New Roman" w:cs="Times New Roman"/>
          <w:lang w:eastAsia="ru-RU"/>
        </w:rPr>
        <w:t>. Указанные гарантии</w:t>
      </w:r>
      <w:r>
        <w:rPr>
          <w:rFonts w:eastAsia="Times New Roman" w:cs="Times New Roman"/>
          <w:lang w:eastAsia="ru-RU"/>
        </w:rPr>
        <w:br/>
        <w:t>не распространяются на случаи преднамеренного повреждения результатов работ со стороны Заказчика и третьих лиц, а также на случаи нарушения правил эксплуатации Заказчиком</w:t>
      </w:r>
      <w:r>
        <w:rPr>
          <w:rFonts w:eastAsia="Times New Roman" w:cs="Times New Roman"/>
          <w:lang w:eastAsia="ru-RU"/>
        </w:rPr>
        <w:br/>
        <w:t>или третьими лицами.</w:t>
      </w:r>
    </w:p>
    <w:p w:rsidR="00E36CAB" w:rsidRDefault="00270FC0" w:rsidP="00270FC0">
      <w:pPr>
        <w:numPr>
          <w:ilvl w:val="0"/>
          <w:numId w:val="59"/>
        </w:numPr>
        <w:tabs>
          <w:tab w:val="left" w:pos="284"/>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обязан обеспечить устранение за свой счет недостатков и дефектов, выявленных</w:t>
      </w:r>
      <w:r>
        <w:rPr>
          <w:rFonts w:eastAsia="Times New Roman" w:cs="Times New Roman"/>
          <w:lang w:eastAsia="ru-RU"/>
        </w:rPr>
        <w:br/>
        <w:t>в течение гарантийного срока.</w:t>
      </w:r>
    </w:p>
    <w:p w:rsidR="00E36CAB" w:rsidRDefault="00270FC0">
      <w:pPr>
        <w:pStyle w:val="afb"/>
        <w:numPr>
          <w:ilvl w:val="1"/>
          <w:numId w:val="8"/>
        </w:numPr>
        <w:tabs>
          <w:tab w:val="left" w:pos="709"/>
        </w:tabs>
        <w:ind w:left="0" w:right="20" w:hanging="709"/>
        <w:jc w:val="both"/>
        <w:rPr>
          <w:sz w:val="22"/>
          <w:szCs w:val="22"/>
        </w:rPr>
      </w:pPr>
      <w:r>
        <w:rPr>
          <w:sz w:val="22"/>
          <w:szCs w:val="22"/>
        </w:rPr>
        <w:t>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Объекта или его частей, либо в результате неправильной эксплуатации.</w:t>
      </w:r>
    </w:p>
    <w:p w:rsidR="00E36CAB" w:rsidRDefault="00270FC0">
      <w:pPr>
        <w:numPr>
          <w:ilvl w:val="1"/>
          <w:numId w:val="8"/>
        </w:numPr>
        <w:tabs>
          <w:tab w:val="left" w:pos="284"/>
        </w:tabs>
        <w:spacing w:after="0" w:line="240" w:lineRule="auto"/>
        <w:ind w:left="0" w:right="20" w:hanging="709"/>
        <w:contextualSpacing/>
        <w:jc w:val="both"/>
        <w:rPr>
          <w:rFonts w:eastAsia="Times New Roman" w:cs="Times New Roman"/>
          <w:lang w:eastAsia="ru-RU"/>
        </w:rPr>
      </w:pPr>
      <w:r>
        <w:rPr>
          <w:rFonts w:eastAsia="Times New Roman" w:cs="Times New Roman"/>
          <w:lang w:eastAsia="ru-RU"/>
        </w:rPr>
        <w:t>Гарантийный срок продлевается на период устранения дефектов, а также на период, в течение которого Заказчик не мог пользоваться результатом Работы из-за обнаруженных</w:t>
      </w:r>
      <w:r>
        <w:rPr>
          <w:rFonts w:eastAsia="Times New Roman" w:cs="Times New Roman"/>
          <w:lang w:eastAsia="ru-RU"/>
        </w:rPr>
        <w:br/>
        <w:t>в нем недостатков.</w:t>
      </w:r>
    </w:p>
    <w:p w:rsidR="00E36CAB" w:rsidRDefault="00270FC0">
      <w:pPr>
        <w:numPr>
          <w:ilvl w:val="1"/>
          <w:numId w:val="8"/>
        </w:numPr>
        <w:tabs>
          <w:tab w:val="left" w:pos="284"/>
        </w:tabs>
        <w:spacing w:after="0" w:line="240" w:lineRule="auto"/>
        <w:ind w:left="0" w:right="20" w:hanging="709"/>
        <w:contextualSpacing/>
        <w:jc w:val="both"/>
        <w:rPr>
          <w:rFonts w:eastAsia="Times New Roman" w:cs="Times New Roman"/>
          <w:lang w:eastAsia="ru-RU"/>
        </w:rPr>
      </w:pPr>
      <w:r>
        <w:rPr>
          <w:rFonts w:eastAsia="Times New Roman" w:cs="Times New Roman"/>
          <w:lang w:eastAsia="ru-RU"/>
        </w:rPr>
        <w:t>По завершению работ в течение гарантийного срока Подрядчик обязан по требованию Заказчика проводить консультации представителей Заказчика (эксплуатирующей организации) по вопросам эксплуатации системы</w:t>
      </w:r>
      <w:r>
        <w:rPr>
          <w:rStyle w:val="af2"/>
          <w:rFonts w:eastAsia="Times New Roman" w:cs="Times New Roman"/>
          <w:lang w:eastAsia="ru-RU"/>
        </w:rPr>
        <w:footnoteReference w:id="4"/>
      </w:r>
      <w:r>
        <w:rPr>
          <w:rFonts w:eastAsia="Times New Roman" w:cs="Times New Roman"/>
          <w:lang w:eastAsia="ru-RU"/>
        </w:rPr>
        <w:t>.</w:t>
      </w:r>
    </w:p>
    <w:p w:rsidR="00E36CAB" w:rsidRDefault="00270FC0">
      <w:pPr>
        <w:numPr>
          <w:ilvl w:val="1"/>
          <w:numId w:val="8"/>
        </w:numPr>
        <w:tabs>
          <w:tab w:val="left" w:pos="284"/>
        </w:tabs>
        <w:spacing w:after="0" w:line="240" w:lineRule="auto"/>
        <w:ind w:left="0" w:right="20" w:hanging="709"/>
        <w:contextualSpacing/>
        <w:jc w:val="both"/>
        <w:rPr>
          <w:rFonts w:eastAsia="Times New Roman" w:cs="Times New Roman"/>
          <w:lang w:eastAsia="ru-RU"/>
        </w:rPr>
      </w:pPr>
      <w:r>
        <w:rPr>
          <w:rFonts w:eastAsia="Times New Roman" w:cs="Times New Roman"/>
          <w:lang w:eastAsia="ru-RU"/>
        </w:rPr>
        <w:t>Подрядчик должен обеспечить в период гарантийного срока на оборудование и монтируемые системы восстановление работоспособности, отдельной её подсистемы или устройства (части, блока, узла), при выходе их из строя по причинам, не связанным с неправильной эксплуатацией</w:t>
      </w:r>
      <w:r>
        <w:rPr>
          <w:rFonts w:eastAsia="Times New Roman" w:cs="Times New Roman"/>
          <w:lang w:eastAsia="ru-RU"/>
        </w:rPr>
        <w:br/>
        <w:t>в гарантийный период, включая проведение любого ремонта, без дополнительных расходов</w:t>
      </w:r>
      <w:r>
        <w:rPr>
          <w:rFonts w:eastAsia="Times New Roman" w:cs="Times New Roman"/>
          <w:lang w:eastAsia="ru-RU"/>
        </w:rPr>
        <w:br/>
        <w:t>со стороны Заказчика.</w:t>
      </w:r>
    </w:p>
    <w:p w:rsidR="00E36CAB" w:rsidRDefault="00270FC0">
      <w:pPr>
        <w:numPr>
          <w:ilvl w:val="1"/>
          <w:numId w:val="8"/>
        </w:numPr>
        <w:tabs>
          <w:tab w:val="left" w:pos="284"/>
        </w:tabs>
        <w:spacing w:after="0" w:line="240" w:lineRule="auto"/>
        <w:ind w:left="0" w:right="20" w:hanging="709"/>
        <w:contextualSpacing/>
        <w:jc w:val="both"/>
        <w:rPr>
          <w:rFonts w:eastAsia="Times New Roman" w:cs="Times New Roman"/>
          <w:lang w:eastAsia="ru-RU"/>
        </w:rPr>
      </w:pPr>
      <w:r>
        <w:rPr>
          <w:rFonts w:eastAsia="Times New Roman" w:cs="Times New Roman"/>
          <w:lang w:eastAsia="ru-RU"/>
        </w:rPr>
        <w:t>В случае, если в период гарантийного срока Заказчик обнаруживает недостатки (дефекты)</w:t>
      </w:r>
      <w:r>
        <w:rPr>
          <w:rFonts w:eastAsia="Times New Roman" w:cs="Times New Roman"/>
          <w:lang w:eastAsia="ru-RU"/>
        </w:rPr>
        <w:br/>
        <w:t>в выполненной Работе, которые не могли быть обнаружены или не проявились при приемке Работ, Заказчик имеет право потребовать от Подрядчика:</w:t>
      </w:r>
    </w:p>
    <w:p w:rsidR="00E36CAB" w:rsidRDefault="00270FC0">
      <w:pPr>
        <w:pStyle w:val="afb"/>
        <w:numPr>
          <w:ilvl w:val="0"/>
          <w:numId w:val="16"/>
        </w:numPr>
        <w:tabs>
          <w:tab w:val="left" w:pos="284"/>
        </w:tabs>
        <w:ind w:right="20"/>
        <w:jc w:val="both"/>
      </w:pPr>
      <w:r>
        <w:t>безвозмездного устранения недостатков в разумный срок;</w:t>
      </w:r>
    </w:p>
    <w:p w:rsidR="00E36CAB" w:rsidRDefault="00270FC0">
      <w:pPr>
        <w:pStyle w:val="afb"/>
        <w:numPr>
          <w:ilvl w:val="0"/>
          <w:numId w:val="16"/>
        </w:numPr>
        <w:tabs>
          <w:tab w:val="left" w:pos="284"/>
        </w:tabs>
        <w:ind w:right="20"/>
        <w:jc w:val="both"/>
      </w:pPr>
      <w:r>
        <w:t>соразмерного уменьшения установленной за работу цены;</w:t>
      </w:r>
    </w:p>
    <w:p w:rsidR="00E36CAB" w:rsidRDefault="00270FC0">
      <w:pPr>
        <w:pStyle w:val="afb"/>
        <w:numPr>
          <w:ilvl w:val="0"/>
          <w:numId w:val="16"/>
        </w:numPr>
        <w:tabs>
          <w:tab w:val="left" w:pos="284"/>
        </w:tabs>
        <w:ind w:right="20"/>
        <w:jc w:val="both"/>
      </w:pPr>
      <w:r>
        <w:t>возмещения своих расходов на устранение недостатков.</w:t>
      </w:r>
    </w:p>
    <w:p w:rsidR="00E36CAB" w:rsidRDefault="00270FC0">
      <w:pPr>
        <w:pStyle w:val="afb"/>
        <w:numPr>
          <w:ilvl w:val="1"/>
          <w:numId w:val="8"/>
        </w:numPr>
        <w:tabs>
          <w:tab w:val="left" w:pos="284"/>
        </w:tabs>
        <w:ind w:left="0" w:right="20" w:hanging="709"/>
        <w:jc w:val="both"/>
        <w:rPr>
          <w:sz w:val="22"/>
          <w:szCs w:val="22"/>
        </w:rPr>
      </w:pPr>
      <w:r>
        <w:rPr>
          <w:sz w:val="22"/>
          <w:szCs w:val="22"/>
        </w:rPr>
        <w:t>После получения от Заказчика уведомления о вызове Подрядчика для устранения неисправности представители Подрядчика должны прибыть на объект в течение 24 (двадцати четырёх) часов.</w:t>
      </w:r>
      <w:r>
        <w:rPr>
          <w:sz w:val="22"/>
          <w:szCs w:val="22"/>
        </w:rPr>
        <w:br/>
        <w:t>В случае необходимости замены функциональных узлов и комплектующих, подтвержденной подписанным двухсторонним рекламационным актом, срок устранения неисправности должен составлять не более 5 (пяти) дней с даты получения от Заказчика уведомления. При этом гарантийный срок продлевается на период устранения неисправности.</w:t>
      </w:r>
    </w:p>
    <w:p w:rsidR="00E36CAB" w:rsidRDefault="00270FC0">
      <w:pPr>
        <w:pStyle w:val="afb"/>
        <w:numPr>
          <w:ilvl w:val="1"/>
          <w:numId w:val="8"/>
        </w:numPr>
        <w:tabs>
          <w:tab w:val="left" w:pos="284"/>
        </w:tabs>
        <w:ind w:left="0" w:right="20" w:hanging="709"/>
        <w:jc w:val="both"/>
        <w:rPr>
          <w:sz w:val="22"/>
          <w:szCs w:val="22"/>
        </w:rPr>
      </w:pPr>
      <w:r>
        <w:rPr>
          <w:sz w:val="22"/>
          <w:szCs w:val="22"/>
        </w:rPr>
        <w:t>Все запасные части, которые Подрядчик будет менять в течение гарантийного срока и исходные комплектующие должны иметь функциональные характеристики не хуже, чем установленное оборудование. Сведения о замене неисправного оборудования должны заноситься в формуляр соответствующими специалистами Подрядчика (Или специалистами Поставщика-производителя).</w:t>
      </w:r>
    </w:p>
    <w:p w:rsidR="00E36CAB" w:rsidRDefault="00270FC0">
      <w:pPr>
        <w:pStyle w:val="afb"/>
        <w:numPr>
          <w:ilvl w:val="1"/>
          <w:numId w:val="8"/>
        </w:numPr>
        <w:tabs>
          <w:tab w:val="left" w:pos="284"/>
          <w:tab w:val="left" w:pos="654"/>
        </w:tabs>
        <w:ind w:left="0" w:right="20" w:hanging="709"/>
        <w:jc w:val="both"/>
        <w:rPr>
          <w:sz w:val="22"/>
          <w:szCs w:val="22"/>
        </w:rPr>
      </w:pPr>
      <w:r>
        <w:rPr>
          <w:sz w:val="22"/>
          <w:szCs w:val="22"/>
        </w:rPr>
        <w:t>Указанные гарантии не распространяются на случаи преднамеренного повреждения Объекта</w:t>
      </w:r>
      <w:r>
        <w:rPr>
          <w:sz w:val="22"/>
          <w:szCs w:val="22"/>
        </w:rPr>
        <w:br/>
        <w:t>со стороны Заказчика и третьих лиц, а также на случаи нарушения правил эксплуатации Объекта Заказчиком.</w:t>
      </w:r>
    </w:p>
    <w:p w:rsidR="00E36CAB" w:rsidRDefault="00270FC0">
      <w:pPr>
        <w:pStyle w:val="afb"/>
        <w:numPr>
          <w:ilvl w:val="1"/>
          <w:numId w:val="8"/>
        </w:numPr>
        <w:tabs>
          <w:tab w:val="left" w:pos="284"/>
          <w:tab w:val="left" w:pos="654"/>
        </w:tabs>
        <w:ind w:left="0" w:right="20" w:hanging="709"/>
        <w:jc w:val="both"/>
        <w:rPr>
          <w:sz w:val="22"/>
          <w:szCs w:val="22"/>
        </w:rPr>
      </w:pPr>
      <w:r>
        <w:rPr>
          <w:sz w:val="22"/>
          <w:szCs w:val="22"/>
        </w:rPr>
        <w:lastRenderedPageBreak/>
        <w:t>При отказе Подрядчика от подписания акта обнаруженных дефектов Заказчик составляет односторонний акт и вправе назначить проведение экспертизы. Преимущественное право выбора экспертной организации и эксперта принадлежит Заказчику.</w:t>
      </w:r>
    </w:p>
    <w:p w:rsidR="00E36CAB" w:rsidRDefault="00E36CAB">
      <w:pPr>
        <w:tabs>
          <w:tab w:val="left" w:pos="0"/>
          <w:tab w:val="left" w:pos="654"/>
        </w:tabs>
        <w:spacing w:after="0" w:line="240" w:lineRule="auto"/>
        <w:ind w:right="20"/>
        <w:contextualSpacing/>
        <w:jc w:val="center"/>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bookmarkStart w:id="13" w:name="bookmark28"/>
      <w:r>
        <w:rPr>
          <w:rFonts w:eastAsia="Calibri" w:cs="Times New Roman"/>
          <w:b/>
          <w:bCs/>
        </w:rPr>
        <w:t>7. Обеспечение материалами и оборудованием (материально-техническими</w:t>
      </w:r>
      <w:bookmarkEnd w:id="13"/>
      <w:r>
        <w:rPr>
          <w:rFonts w:eastAsia="Calibri" w:cs="Times New Roman"/>
          <w:b/>
          <w:bCs/>
        </w:rPr>
        <w:t xml:space="preserve"> </w:t>
      </w:r>
      <w:bookmarkStart w:id="14" w:name="bookmark29"/>
      <w:r>
        <w:rPr>
          <w:rFonts w:eastAsia="Calibri" w:cs="Times New Roman"/>
          <w:b/>
          <w:bCs/>
        </w:rPr>
        <w:t>ресурсами)</w:t>
      </w:r>
      <w:bookmarkEnd w:id="14"/>
    </w:p>
    <w:p w:rsidR="00E36CAB" w:rsidRDefault="00270FC0" w:rsidP="00270FC0">
      <w:pPr>
        <w:numPr>
          <w:ilvl w:val="0"/>
          <w:numId w:val="60"/>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принимает на себя обязательства по обеспечению процесса производства работ строительными материалами, изделиями, инженерным и технологическим оборудованием</w:t>
      </w:r>
      <w:r>
        <w:rPr>
          <w:rFonts w:eastAsia="Times New Roman" w:cs="Times New Roman"/>
          <w:lang w:eastAsia="ru-RU"/>
        </w:rPr>
        <w:br/>
        <w:t>в количестве и в соответствии с условиями Договора.</w:t>
      </w:r>
    </w:p>
    <w:p w:rsidR="00E36CAB" w:rsidRDefault="00270FC0">
      <w:pPr>
        <w:tabs>
          <w:tab w:val="left" w:pos="0"/>
        </w:tabs>
        <w:spacing w:after="0" w:line="240" w:lineRule="auto"/>
        <w:ind w:right="20"/>
        <w:jc w:val="both"/>
        <w:rPr>
          <w:rFonts w:eastAsia="Times New Roman" w:cs="Times New Roman"/>
          <w:lang w:eastAsia="ru-RU"/>
        </w:rPr>
      </w:pPr>
      <w:r>
        <w:rPr>
          <w:rFonts w:eastAsia="Times New Roman" w:cs="Times New Roman"/>
          <w:lang w:eastAsia="ru-RU"/>
        </w:rPr>
        <w:t xml:space="preserve">Заказчик имеет преимущественное право на обеспечение строительными </w:t>
      </w:r>
      <w:bookmarkStart w:id="15" w:name="_Hlk533779049"/>
      <w:r>
        <w:rPr>
          <w:rFonts w:eastAsia="Times New Roman" w:cs="Times New Roman"/>
          <w:lang w:eastAsia="ru-RU"/>
        </w:rPr>
        <w:t>материалами, изделиями и технологическим оборудованием</w:t>
      </w:r>
      <w:bookmarkEnd w:id="15"/>
      <w:r>
        <w:rPr>
          <w:rFonts w:eastAsia="Times New Roman" w:cs="Times New Roman"/>
          <w:lang w:eastAsia="ru-RU"/>
        </w:rPr>
        <w:t xml:space="preserve"> собственными силами. В таком случае, цена договора подлежит уменьшению на стоимость поставленных силами Заказчика материалов, изделий</w:t>
      </w:r>
      <w:r>
        <w:rPr>
          <w:rFonts w:eastAsia="Times New Roman" w:cs="Times New Roman"/>
          <w:lang w:eastAsia="ru-RU"/>
        </w:rPr>
        <w:br/>
        <w:t>и технологического оборудования, о чем между сторонами заключается дополнительное соглашение.</w:t>
      </w:r>
    </w:p>
    <w:p w:rsidR="00E36CAB" w:rsidRDefault="00270FC0" w:rsidP="00270FC0">
      <w:pPr>
        <w:numPr>
          <w:ilvl w:val="0"/>
          <w:numId w:val="61"/>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Материалы (изделия), инженерное и технологическое оборудование должны быть новыми, иметь соответствующие сертификаты соответствия, технические паспорта и другие документы, удостоверяющие их качество. Указанные документы должны быть предоставлены Заказчику</w:t>
      </w:r>
      <w:r>
        <w:rPr>
          <w:rFonts w:eastAsia="Times New Roman" w:cs="Times New Roman"/>
          <w:lang w:eastAsia="ru-RU"/>
        </w:rPr>
        <w:br/>
        <w:t>до начала производства работ, выполняемых с использованием этих материалов и оборудования.</w:t>
      </w:r>
    </w:p>
    <w:p w:rsidR="00E36CAB" w:rsidRDefault="00270FC0" w:rsidP="00270FC0">
      <w:pPr>
        <w:numPr>
          <w:ilvl w:val="0"/>
          <w:numId w:val="62"/>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передает Заказчику документацию предприятия-изготовителя на инженерное</w:t>
      </w:r>
      <w:r>
        <w:rPr>
          <w:rFonts w:eastAsia="Times New Roman" w:cs="Times New Roman"/>
          <w:lang w:eastAsia="ru-RU"/>
        </w:rPr>
        <w:br/>
        <w:t>и технологическое оборудование, требующее монтажа и установки.</w:t>
      </w:r>
    </w:p>
    <w:p w:rsidR="00E36CAB" w:rsidRDefault="00270FC0" w:rsidP="00270FC0">
      <w:pPr>
        <w:numPr>
          <w:ilvl w:val="0"/>
          <w:numId w:val="63"/>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не вправе в одностороннем порядке, без письменного согласования Заказчика осуществлять замену одного материала или изделия другим со сходными характеристиками.</w:t>
      </w:r>
    </w:p>
    <w:p w:rsidR="00E36CAB" w:rsidRDefault="00270FC0" w:rsidP="00270FC0">
      <w:pPr>
        <w:numPr>
          <w:ilvl w:val="0"/>
          <w:numId w:val="64"/>
        </w:numPr>
        <w:tabs>
          <w:tab w:val="left" w:pos="0"/>
        </w:tabs>
        <w:spacing w:after="0" w:line="240" w:lineRule="auto"/>
        <w:ind w:right="20" w:hanging="709"/>
        <w:jc w:val="both"/>
        <w:rPr>
          <w:rFonts w:eastAsia="Times New Roman" w:cs="Times New Roman"/>
          <w:lang w:eastAsia="ru-RU"/>
        </w:rPr>
      </w:pPr>
      <w:r>
        <w:rPr>
          <w:rFonts w:eastAsia="Times New Roman" w:cs="Times New Roman"/>
          <w:lang w:eastAsia="ru-RU"/>
        </w:rPr>
        <w:t>Подрядчик несет ответственность за соответствие используемых материалов и оборудования, поставляемых Заказчику, проектным спецификациям, государственным стандартам и техническим условиям.</w:t>
      </w:r>
    </w:p>
    <w:p w:rsidR="00E36CAB" w:rsidRDefault="00E36CAB">
      <w:pPr>
        <w:tabs>
          <w:tab w:val="left" w:pos="0"/>
        </w:tabs>
        <w:spacing w:after="0" w:line="240" w:lineRule="auto"/>
        <w:ind w:left="40" w:right="20"/>
        <w:jc w:val="both"/>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bookmarkStart w:id="16" w:name="bookmark31"/>
      <w:r>
        <w:rPr>
          <w:rFonts w:eastAsia="Calibri" w:cs="Times New Roman"/>
          <w:b/>
          <w:bCs/>
        </w:rPr>
        <w:t>8. Скрытые строительные работы</w:t>
      </w:r>
      <w:bookmarkEnd w:id="16"/>
      <w:r>
        <w:rPr>
          <w:rStyle w:val="af2"/>
          <w:rFonts w:eastAsia="Calibri" w:cs="Times New Roman"/>
          <w:b/>
          <w:bCs/>
        </w:rPr>
        <w:footnoteReference w:id="5"/>
      </w:r>
    </w:p>
    <w:p w:rsidR="00E36CAB" w:rsidRDefault="00270FC0">
      <w:pPr>
        <w:pStyle w:val="afb"/>
        <w:numPr>
          <w:ilvl w:val="1"/>
          <w:numId w:val="17"/>
        </w:numPr>
        <w:tabs>
          <w:tab w:val="left" w:pos="0"/>
        </w:tabs>
        <w:ind w:left="0" w:right="20" w:hanging="709"/>
        <w:jc w:val="both"/>
        <w:rPr>
          <w:sz w:val="22"/>
          <w:szCs w:val="22"/>
        </w:rPr>
      </w:pPr>
      <w:r>
        <w:rPr>
          <w:sz w:val="22"/>
          <w:szCs w:val="22"/>
        </w:rPr>
        <w:t>Подрядчик обязан производить фотофиксацию скрытых работ до момента начала указанных работ, в процессе их проведения и по окончании.</w:t>
      </w:r>
    </w:p>
    <w:p w:rsidR="00E36CAB" w:rsidRDefault="00270FC0">
      <w:pPr>
        <w:pStyle w:val="afb"/>
        <w:numPr>
          <w:ilvl w:val="1"/>
          <w:numId w:val="17"/>
        </w:numPr>
        <w:tabs>
          <w:tab w:val="left" w:pos="0"/>
        </w:tabs>
        <w:ind w:left="0" w:right="20" w:hanging="709"/>
        <w:jc w:val="both"/>
        <w:rPr>
          <w:sz w:val="22"/>
          <w:szCs w:val="22"/>
        </w:rPr>
      </w:pPr>
      <w:r>
        <w:rPr>
          <w:sz w:val="22"/>
          <w:szCs w:val="22"/>
        </w:rPr>
        <w:t xml:space="preserve">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w:t>
      </w:r>
    </w:p>
    <w:p w:rsidR="00E36CAB" w:rsidRDefault="00270FC0">
      <w:pPr>
        <w:tabs>
          <w:tab w:val="left" w:pos="567"/>
        </w:tabs>
        <w:spacing w:after="0" w:line="240" w:lineRule="auto"/>
        <w:ind w:right="20"/>
        <w:jc w:val="both"/>
        <w:rPr>
          <w:rFonts w:eastAsia="Times New Roman" w:cs="Times New Roman"/>
          <w:lang w:eastAsia="ru-RU"/>
        </w:rPr>
      </w:pPr>
      <w:r>
        <w:rPr>
          <w:rFonts w:eastAsia="Times New Roman" w:cs="Times New Roman"/>
          <w:lang w:eastAsia="ru-RU"/>
        </w:rPr>
        <w:t>Формы актов освидетельствования работ, подлежащих закрытию, оформляются согласно требованиям РД-11-02-2006 «Требования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утверждена приказом Федеральной службы по экологическому, технологическому и атомному надзору  № 1128  от  26.12.2006. Подрядчик в письменной форме заблаговременно, в двухдневный срок, уведомляет Заказчика</w:t>
      </w:r>
      <w:r>
        <w:rPr>
          <w:rFonts w:eastAsia="Times New Roman" w:cs="Times New Roman"/>
          <w:lang w:eastAsia="ru-RU"/>
        </w:rPr>
        <w:br/>
        <w:t>о необходимости проведения промежуточной приемки выполненных работ, подлежащих закрытию, ответственных конструкций и систем, гидравлических испытаний, лабораторных исследований и др.</w:t>
      </w:r>
    </w:p>
    <w:p w:rsidR="00E36CAB" w:rsidRDefault="00270FC0">
      <w:pPr>
        <w:pStyle w:val="afb"/>
        <w:numPr>
          <w:ilvl w:val="1"/>
          <w:numId w:val="17"/>
        </w:numPr>
        <w:tabs>
          <w:tab w:val="left" w:pos="0"/>
        </w:tabs>
        <w:ind w:left="0" w:right="20" w:hanging="709"/>
        <w:jc w:val="both"/>
        <w:rPr>
          <w:sz w:val="22"/>
          <w:szCs w:val="22"/>
        </w:rPr>
      </w:pPr>
      <w:r>
        <w:rPr>
          <w:sz w:val="22"/>
          <w:szCs w:val="22"/>
        </w:rPr>
        <w:t>В случае если Заказчик письменно уведомил Подрядчика о замечаниях по выполненным работам, подлежащим закрытию, они не должны закрываться Подрядчиком без письменного разрешения Заказчика.</w:t>
      </w:r>
    </w:p>
    <w:p w:rsidR="00E36CAB" w:rsidRDefault="00270FC0">
      <w:pPr>
        <w:pStyle w:val="afb"/>
        <w:numPr>
          <w:ilvl w:val="1"/>
          <w:numId w:val="17"/>
        </w:numPr>
        <w:tabs>
          <w:tab w:val="left" w:pos="0"/>
        </w:tabs>
        <w:ind w:left="0" w:right="20" w:hanging="709"/>
        <w:jc w:val="both"/>
        <w:rPr>
          <w:sz w:val="22"/>
          <w:szCs w:val="22"/>
        </w:rPr>
      </w:pPr>
      <w:r>
        <w:rPr>
          <w:sz w:val="22"/>
          <w:szCs w:val="22"/>
        </w:rPr>
        <w:t>Если закрытие работ выполнено без разрешения Заказчика (представитель Заказчика</w:t>
      </w:r>
      <w:r>
        <w:rPr>
          <w:sz w:val="22"/>
          <w:szCs w:val="22"/>
        </w:rPr>
        <w:br/>
        <w:t>не был информирован об этом или информирован с опозданием, акт освидетельствования скрытых работ Заказчиком не подписан), Подрядчик обязуется открыть любую часть скрытых работ, не прошедших приемку Заказчика, согласно его указанию, а затем - восстановить ее за свой счет.</w:t>
      </w:r>
    </w:p>
    <w:p w:rsidR="00E36CAB" w:rsidRDefault="00270FC0">
      <w:pPr>
        <w:pStyle w:val="afb"/>
        <w:numPr>
          <w:ilvl w:val="1"/>
          <w:numId w:val="17"/>
        </w:numPr>
        <w:tabs>
          <w:tab w:val="left" w:pos="0"/>
        </w:tabs>
        <w:ind w:left="0" w:right="20" w:hanging="709"/>
        <w:jc w:val="both"/>
        <w:rPr>
          <w:sz w:val="22"/>
          <w:szCs w:val="22"/>
        </w:rPr>
      </w:pPr>
      <w:r>
        <w:rPr>
          <w:sz w:val="22"/>
          <w:szCs w:val="22"/>
        </w:rPr>
        <w:t>Готовность принимаемых ответственных конструкций, скрытых работ и систем подтверждается подписанием уполномоченными лицами Заказчика и Подрядчика актов освидетельствования конструкций и скрытых работ и актов гидравлического испытания (включая испытания</w:t>
      </w:r>
      <w:r>
        <w:rPr>
          <w:sz w:val="22"/>
          <w:szCs w:val="22"/>
        </w:rPr>
        <w:br/>
        <w:t>на прочность и герметичность) и приемки каждой системы в отдельности, подтвержденные подписями уполномоченных лиц.</w:t>
      </w:r>
    </w:p>
    <w:p w:rsidR="00E36CAB" w:rsidRDefault="00E36CAB">
      <w:pPr>
        <w:tabs>
          <w:tab w:val="left" w:pos="0"/>
        </w:tabs>
        <w:spacing w:after="0" w:line="240" w:lineRule="auto"/>
        <w:ind w:right="20"/>
        <w:jc w:val="both"/>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bookmarkStart w:id="17" w:name="bookmark32"/>
      <w:r>
        <w:rPr>
          <w:rFonts w:eastAsia="Calibri" w:cs="Times New Roman"/>
          <w:b/>
          <w:bCs/>
        </w:rPr>
        <w:lastRenderedPageBreak/>
        <w:t>9. Ответственность Сторон</w:t>
      </w:r>
      <w:bookmarkEnd w:id="17"/>
    </w:p>
    <w:p w:rsidR="00E36CAB" w:rsidRDefault="00270FC0">
      <w:pPr>
        <w:pStyle w:val="afb"/>
        <w:numPr>
          <w:ilvl w:val="1"/>
          <w:numId w:val="18"/>
        </w:numPr>
        <w:ind w:left="0" w:hanging="709"/>
        <w:jc w:val="both"/>
        <w:rPr>
          <w:sz w:val="22"/>
          <w:szCs w:val="22"/>
        </w:rPr>
      </w:pPr>
      <w:bookmarkStart w:id="18" w:name="bookmark33"/>
      <w:bookmarkStart w:id="19" w:name="_Hlk54691641"/>
      <w:bookmarkEnd w:id="18"/>
      <w:r>
        <w:rPr>
          <w:sz w:val="22"/>
          <w:szCs w:val="22"/>
        </w:rPr>
        <w:t>За нарушение Подрядчиком сроков, по извещению о готовности передачи результата работ, сроков по устранению недостатков и/или замечаний, Подрядчик выплачивает по требованию Заказчика пени в размере 0,1% от цены Договора за каждый день просрочки. Заказчик вправе удержать размер неустойки при окончательном расчете с Подрядчиком.</w:t>
      </w:r>
      <w:bookmarkEnd w:id="19"/>
    </w:p>
    <w:p w:rsidR="00E36CAB" w:rsidRDefault="00270FC0">
      <w:pPr>
        <w:pStyle w:val="afb"/>
        <w:numPr>
          <w:ilvl w:val="1"/>
          <w:numId w:val="18"/>
        </w:numPr>
        <w:ind w:left="0" w:hanging="709"/>
        <w:jc w:val="both"/>
        <w:rPr>
          <w:sz w:val="22"/>
          <w:szCs w:val="22"/>
        </w:rPr>
      </w:pPr>
      <w:r>
        <w:rPr>
          <w:sz w:val="22"/>
          <w:szCs w:val="22"/>
        </w:rPr>
        <w:t>При просрочке срока окончания Работ Заказчик вправе потребовать от Подрядчика уплаты неустойки в размере 0,1 % от цены Договора за каждый день просрочки.</w:t>
      </w:r>
    </w:p>
    <w:p w:rsidR="00E36CAB" w:rsidRDefault="00270FC0">
      <w:pPr>
        <w:pStyle w:val="afb"/>
        <w:numPr>
          <w:ilvl w:val="1"/>
          <w:numId w:val="18"/>
        </w:numPr>
        <w:ind w:left="0" w:hanging="709"/>
        <w:jc w:val="both"/>
        <w:rPr>
          <w:sz w:val="22"/>
          <w:szCs w:val="22"/>
        </w:rPr>
      </w:pPr>
      <w:r>
        <w:rPr>
          <w:sz w:val="22"/>
          <w:szCs w:val="22"/>
        </w:rPr>
        <w:t>За задержку устранения дефектов в Работах, выявленных в том числе в период гарантийного срока, Заказчик вправе потребовать от Подрядчика уплаты неустойки в размере 0,2 % от цены Договора за каждый день просрочки</w:t>
      </w:r>
      <w:r>
        <w:rPr>
          <w:i/>
          <w:sz w:val="22"/>
          <w:szCs w:val="22"/>
        </w:rPr>
        <w:t>.</w:t>
      </w:r>
    </w:p>
    <w:p w:rsidR="00E36CAB" w:rsidRDefault="00270FC0">
      <w:pPr>
        <w:pStyle w:val="afb"/>
        <w:numPr>
          <w:ilvl w:val="1"/>
          <w:numId w:val="18"/>
        </w:numPr>
        <w:ind w:left="0" w:hanging="709"/>
        <w:jc w:val="both"/>
        <w:rPr>
          <w:sz w:val="22"/>
          <w:szCs w:val="22"/>
        </w:rPr>
      </w:pPr>
      <w:r>
        <w:rPr>
          <w:sz w:val="22"/>
          <w:szCs w:val="22"/>
        </w:rPr>
        <w:t>За несвоевременное освобождение территории Объекта от мусора, принадлежащего Подрядчику имущества (материалов, оборудования, инструментов и пр.), Заказчик вправе потребовать</w:t>
      </w:r>
      <w:r>
        <w:rPr>
          <w:sz w:val="22"/>
          <w:szCs w:val="22"/>
        </w:rPr>
        <w:br/>
        <w:t>от Подрядчика уплаты неустойки в размере 0,05 % от цены Договора за каждый день просрочки, но не менее 10 000 (десяти тысяч) рублей за каждый день просрочки. Заказчик вправе требовать компенсации своих расходов, связанных с освобождением Объекта и утилизацией мусора. Оставленный на Объекте инструмент и материалы Заказчик по своему усмотрению может утилизировать своими силами и за счет Подрядчика или, при наличии задолженности Подрядчика, оставить у себя в залоге под обеспечение выполнения Подрядчиком своих обязательств</w:t>
      </w:r>
      <w:r>
        <w:rPr>
          <w:sz w:val="22"/>
          <w:szCs w:val="22"/>
        </w:rPr>
        <w:br/>
        <w:t>по Договору.</w:t>
      </w:r>
    </w:p>
    <w:p w:rsidR="00E36CAB" w:rsidRDefault="00270FC0">
      <w:pPr>
        <w:pStyle w:val="afb"/>
        <w:numPr>
          <w:ilvl w:val="1"/>
          <w:numId w:val="18"/>
        </w:numPr>
        <w:ind w:left="0" w:hanging="709"/>
        <w:jc w:val="both"/>
        <w:rPr>
          <w:sz w:val="22"/>
          <w:szCs w:val="22"/>
        </w:rPr>
      </w:pPr>
      <w:r>
        <w:rPr>
          <w:sz w:val="22"/>
          <w:szCs w:val="22"/>
        </w:rPr>
        <w:t>В случае просрочки оплаты, выполненной и принятой без замечаний Работ Подрядчик вправе потребовать уплаты Заказчиком пени в размере 0,1 % от неоплаченной суммы за каждый день просрочки.</w:t>
      </w:r>
    </w:p>
    <w:p w:rsidR="00E36CAB" w:rsidRDefault="00270FC0">
      <w:pPr>
        <w:pStyle w:val="afb"/>
        <w:numPr>
          <w:ilvl w:val="1"/>
          <w:numId w:val="18"/>
        </w:numPr>
        <w:ind w:left="0" w:hanging="709"/>
        <w:jc w:val="both"/>
        <w:rPr>
          <w:sz w:val="22"/>
          <w:szCs w:val="22"/>
        </w:rPr>
      </w:pPr>
      <w:r>
        <w:rPr>
          <w:sz w:val="22"/>
          <w:szCs w:val="22"/>
        </w:rPr>
        <w:t>Заказчик вправе отказаться от оплаты некачественно выполненных Работ полностью</w:t>
      </w:r>
      <w:r>
        <w:rPr>
          <w:sz w:val="22"/>
          <w:szCs w:val="22"/>
        </w:rPr>
        <w:br/>
        <w:t>или частично, при отказе Подрядчика устранить указанные недоделки или дефекты выполненных Работ.</w:t>
      </w:r>
    </w:p>
    <w:p w:rsidR="00E36CAB" w:rsidRDefault="00270FC0">
      <w:pPr>
        <w:pStyle w:val="afb"/>
        <w:numPr>
          <w:ilvl w:val="1"/>
          <w:numId w:val="18"/>
        </w:numPr>
        <w:ind w:left="0" w:hanging="709"/>
        <w:jc w:val="both"/>
        <w:rPr>
          <w:sz w:val="22"/>
          <w:szCs w:val="22"/>
        </w:rPr>
      </w:pPr>
      <w:r>
        <w:rPr>
          <w:sz w:val="22"/>
          <w:szCs w:val="22"/>
        </w:rPr>
        <w:t>В случае привлечения Подрядчиком к исполнению настоящего Договора третьих лиц,</w:t>
      </w:r>
      <w:r>
        <w:rPr>
          <w:sz w:val="22"/>
          <w:szCs w:val="22"/>
        </w:rPr>
        <w:br/>
        <w:t>без письменного согласования с Заказчиком, Подрядчик уплачивает Заказчику штраф в размере</w:t>
      </w:r>
      <w:r>
        <w:rPr>
          <w:sz w:val="22"/>
          <w:szCs w:val="22"/>
        </w:rPr>
        <w:br/>
      </w:r>
      <w:bookmarkStart w:id="20" w:name="_Hlk6234272"/>
      <w:r>
        <w:rPr>
          <w:sz w:val="22"/>
          <w:szCs w:val="22"/>
        </w:rPr>
        <w:t>10 % от стоимости Работ, но не более 50 000 (пятидесяти тысяч) рублей</w:t>
      </w:r>
      <w:bookmarkEnd w:id="20"/>
      <w:r>
        <w:rPr>
          <w:sz w:val="22"/>
          <w:szCs w:val="22"/>
        </w:rPr>
        <w:t>, за каждый случай привлечения таких лиц.</w:t>
      </w:r>
    </w:p>
    <w:p w:rsidR="00E36CAB" w:rsidRDefault="00270FC0">
      <w:pPr>
        <w:pStyle w:val="afb"/>
        <w:numPr>
          <w:ilvl w:val="1"/>
          <w:numId w:val="18"/>
        </w:numPr>
        <w:ind w:left="0" w:hanging="709"/>
        <w:jc w:val="both"/>
        <w:rPr>
          <w:sz w:val="22"/>
          <w:szCs w:val="22"/>
        </w:rPr>
      </w:pPr>
      <w:r>
        <w:rPr>
          <w:sz w:val="22"/>
          <w:szCs w:val="22"/>
        </w:rPr>
        <w:t>За нарушение правил техники безопасности при производстве Работ, в том числе за отсутствие средств индивидуальной защиты, Подрядчик уплачивает Заказчику штраф в размере 5 %</w:t>
      </w:r>
      <w:r>
        <w:rPr>
          <w:sz w:val="22"/>
          <w:szCs w:val="22"/>
        </w:rPr>
        <w:br/>
        <w:t>от стоимости Работ, но не более 30 000 (тридцати тысяч) рублей, за каждый случай выявленного нарушения.</w:t>
      </w:r>
    </w:p>
    <w:p w:rsidR="00E36CAB" w:rsidRDefault="00270FC0">
      <w:pPr>
        <w:pStyle w:val="afb"/>
        <w:numPr>
          <w:ilvl w:val="1"/>
          <w:numId w:val="18"/>
        </w:numPr>
        <w:ind w:left="0" w:hanging="709"/>
        <w:jc w:val="both"/>
        <w:rPr>
          <w:sz w:val="22"/>
          <w:szCs w:val="22"/>
        </w:rPr>
      </w:pPr>
      <w:r>
        <w:rPr>
          <w:sz w:val="22"/>
          <w:szCs w:val="22"/>
        </w:rPr>
        <w:t>За нарушение правил запрета курения табака и распития алкоголя на территории Объекта, Подрядчик уплачивает Заказчику штраф в размере 5000 (пять тысяч) рублей, за каждый случай выявленного нарушения.</w:t>
      </w:r>
    </w:p>
    <w:p w:rsidR="00E36CAB" w:rsidRDefault="00270FC0">
      <w:pPr>
        <w:pStyle w:val="afb"/>
        <w:numPr>
          <w:ilvl w:val="1"/>
          <w:numId w:val="18"/>
        </w:numPr>
        <w:ind w:left="0" w:hanging="709"/>
        <w:jc w:val="both"/>
        <w:rPr>
          <w:sz w:val="22"/>
          <w:szCs w:val="22"/>
        </w:rPr>
      </w:pPr>
      <w:r>
        <w:rPr>
          <w:sz w:val="22"/>
          <w:szCs w:val="22"/>
        </w:rPr>
        <w:t>За нарушение Подрядчиком требований Приложения № 3 к Договору, не поименованных</w:t>
      </w:r>
      <w:r>
        <w:rPr>
          <w:sz w:val="22"/>
          <w:szCs w:val="22"/>
        </w:rPr>
        <w:br/>
        <w:t>в п. 9.8 и 9.9 Договора Подрядчик уплачивает Заказчику штраф в размере 10 % от стоимости Работ, но не более 50 000 (пятидесяти тысяч) рублей, за каждый случай выявленного нарушения.</w:t>
      </w:r>
    </w:p>
    <w:p w:rsidR="00E36CAB" w:rsidRDefault="00270FC0">
      <w:pPr>
        <w:pStyle w:val="afb"/>
        <w:numPr>
          <w:ilvl w:val="1"/>
          <w:numId w:val="18"/>
        </w:numPr>
        <w:ind w:left="0" w:hanging="709"/>
        <w:jc w:val="both"/>
        <w:rPr>
          <w:sz w:val="22"/>
          <w:szCs w:val="22"/>
        </w:rPr>
      </w:pPr>
      <w:r>
        <w:rPr>
          <w:sz w:val="22"/>
          <w:szCs w:val="22"/>
        </w:rPr>
        <w:t>За ущерб, причиненный третьему лицу в процессе выполнения Работ по настоящему Договору, отвечает Подрядчик, если не докажет, что ущерб был причинен вследствие обстоятельств,</w:t>
      </w:r>
      <w:r>
        <w:rPr>
          <w:sz w:val="22"/>
          <w:szCs w:val="22"/>
        </w:rPr>
        <w:br/>
        <w:t>за которые отвечает Заказчик.</w:t>
      </w:r>
    </w:p>
    <w:p w:rsidR="00E36CAB" w:rsidRDefault="00270FC0">
      <w:pPr>
        <w:pStyle w:val="afb"/>
        <w:numPr>
          <w:ilvl w:val="1"/>
          <w:numId w:val="18"/>
        </w:numPr>
        <w:ind w:left="0" w:hanging="709"/>
        <w:jc w:val="both"/>
        <w:rPr>
          <w:sz w:val="22"/>
          <w:szCs w:val="22"/>
        </w:rPr>
      </w:pPr>
      <w:bookmarkStart w:id="21" w:name="_Hlk54691699"/>
      <w:r>
        <w:rPr>
          <w:sz w:val="22"/>
          <w:szCs w:val="22"/>
        </w:rPr>
        <w:t>Подрядчик несет ответственность за качество материалов, не сохранность материалов, инструмента, оборудования и иного имущества, используемых им для выполнения работ</w:t>
      </w:r>
      <w:r>
        <w:rPr>
          <w:sz w:val="22"/>
          <w:szCs w:val="22"/>
        </w:rPr>
        <w:br/>
        <w:t xml:space="preserve">по настоящему договору.  </w:t>
      </w:r>
      <w:bookmarkEnd w:id="21"/>
    </w:p>
    <w:p w:rsidR="00E36CAB" w:rsidRDefault="00270FC0">
      <w:pPr>
        <w:pStyle w:val="afb"/>
        <w:numPr>
          <w:ilvl w:val="1"/>
          <w:numId w:val="18"/>
        </w:numPr>
        <w:ind w:left="0" w:hanging="709"/>
        <w:jc w:val="both"/>
        <w:rPr>
          <w:sz w:val="22"/>
          <w:szCs w:val="22"/>
        </w:rPr>
      </w:pPr>
      <w:r>
        <w:rPr>
          <w:sz w:val="22"/>
          <w:szCs w:val="22"/>
        </w:rPr>
        <w:t>Возмещение убытков и уплата штрафных санкций не освобождает Сторону, нарушившую Договор, от исполнения своих обязательств в натуре.</w:t>
      </w:r>
    </w:p>
    <w:p w:rsidR="00E36CAB" w:rsidRDefault="00270FC0">
      <w:pPr>
        <w:pStyle w:val="afb"/>
        <w:numPr>
          <w:ilvl w:val="1"/>
          <w:numId w:val="18"/>
        </w:numPr>
        <w:ind w:left="0" w:hanging="709"/>
        <w:jc w:val="both"/>
        <w:rPr>
          <w:sz w:val="22"/>
          <w:szCs w:val="22"/>
        </w:rPr>
      </w:pPr>
      <w:r>
        <w:rPr>
          <w:sz w:val="22"/>
          <w:szCs w:val="22"/>
        </w:rPr>
        <w:t>Стороны освобождаются от ответственности за полное или частичное неисполнение обязательств по Договору в случае, если неисполнение обязательств явилось следствием действий непреодолимой силы, а именно: пожара, наводнения, землетрясения, забастовки, войны, действий органов государственной власти или других независящих от Сторон обстоятельств.</w:t>
      </w:r>
    </w:p>
    <w:p w:rsidR="00E36CAB" w:rsidRDefault="00270FC0">
      <w:pPr>
        <w:spacing w:after="0" w:line="240" w:lineRule="auto"/>
        <w:jc w:val="both"/>
        <w:rPr>
          <w:rFonts w:eastAsia="Times New Roman" w:cs="Times New Roman"/>
          <w:lang w:eastAsia="ru-RU"/>
        </w:rPr>
      </w:pPr>
      <w:r>
        <w:rPr>
          <w:rFonts w:eastAsia="Times New Roman" w:cs="Times New Roman"/>
          <w:lang w:eastAsia="ru-RU"/>
        </w:rPr>
        <w:t>При возникновении таких обстоятельств Сторона, подвергшаяся их воздействию, обязана</w:t>
      </w:r>
      <w:r>
        <w:rPr>
          <w:rFonts w:eastAsia="Times New Roman" w:cs="Times New Roman"/>
          <w:lang w:eastAsia="ru-RU"/>
        </w:rPr>
        <w:br/>
        <w:t>в течение 3 (трех) рабочих дней уведомить другую Сторону об их возникновении</w:t>
      </w:r>
      <w:r>
        <w:rPr>
          <w:rFonts w:eastAsia="Times New Roman" w:cs="Times New Roman"/>
          <w:lang w:eastAsia="ru-RU"/>
        </w:rPr>
        <w:br/>
        <w:t>и предполагаемом влиянии на возможность исполнения своих обязательств по настоящему Договору.</w:t>
      </w:r>
    </w:p>
    <w:p w:rsidR="00E36CAB" w:rsidRDefault="00270FC0">
      <w:pPr>
        <w:spacing w:after="0" w:line="240" w:lineRule="auto"/>
        <w:jc w:val="both"/>
        <w:rPr>
          <w:rFonts w:eastAsia="Times New Roman" w:cs="Times New Roman"/>
          <w:lang w:eastAsia="ru-RU"/>
        </w:rPr>
      </w:pPr>
      <w:r>
        <w:rPr>
          <w:rFonts w:eastAsia="Times New Roman" w:cs="Times New Roman"/>
          <w:lang w:eastAsia="ru-RU"/>
        </w:rPr>
        <w:lastRenderedPageBreak/>
        <w:t>Действие обстоятельств непреодолимой силы приостанавливает течение срока исполнения обязательства, в отношении которого указанные обстоятельства возникли, на срок действия соответствующих обстоятельств.</w:t>
      </w:r>
    </w:p>
    <w:p w:rsidR="00E36CAB" w:rsidRDefault="00270FC0">
      <w:pPr>
        <w:spacing w:after="0" w:line="240" w:lineRule="auto"/>
        <w:jc w:val="both"/>
        <w:rPr>
          <w:rFonts w:eastAsia="Times New Roman" w:cs="Times New Roman"/>
          <w:lang w:eastAsia="ru-RU"/>
        </w:rPr>
      </w:pPr>
      <w:r>
        <w:rPr>
          <w:rFonts w:eastAsia="Times New Roman" w:cs="Times New Roman"/>
          <w:lang w:eastAsia="ru-RU"/>
        </w:rPr>
        <w:t>Если эти обстоятельства будут длиться более 3 (трех) календарных месяцев, то каждая из Сторон будет вправе выступить с инициативой о расторжении Договора в связи с невозможностью</w:t>
      </w:r>
      <w:r>
        <w:rPr>
          <w:rFonts w:eastAsia="Times New Roman" w:cs="Times New Roman"/>
          <w:lang w:eastAsia="ru-RU"/>
        </w:rPr>
        <w:br/>
        <w:t>его исполнения. В случае принятия Сторонами решения о расторжении Договора по названному основанию ни одна из Сторон не будет иметь права на возмещение возможных убытков.</w:t>
      </w:r>
    </w:p>
    <w:p w:rsidR="00E36CAB" w:rsidRDefault="00270FC0">
      <w:pPr>
        <w:pStyle w:val="afb"/>
        <w:numPr>
          <w:ilvl w:val="1"/>
          <w:numId w:val="18"/>
        </w:numPr>
        <w:ind w:left="0" w:hanging="709"/>
        <w:jc w:val="both"/>
        <w:rPr>
          <w:sz w:val="22"/>
          <w:szCs w:val="22"/>
        </w:rPr>
      </w:pPr>
      <w:r>
        <w:rPr>
          <w:sz w:val="22"/>
          <w:szCs w:val="22"/>
        </w:rPr>
        <w:t>Все штрафные санкции (штрафы, пени, неустойки), указанные в настоящем Договоре, подлежат оплате в течение 5 (пяти) рабочих дней с момента получения соответствующей претензии</w:t>
      </w:r>
      <w:r>
        <w:rPr>
          <w:sz w:val="22"/>
          <w:szCs w:val="22"/>
        </w:rPr>
        <w:br/>
        <w:t>или взаимозачету при окончательном расчете за выполненные работы.</w:t>
      </w:r>
    </w:p>
    <w:p w:rsidR="00E36CAB" w:rsidRDefault="00270FC0">
      <w:pPr>
        <w:pStyle w:val="afb"/>
        <w:numPr>
          <w:ilvl w:val="1"/>
          <w:numId w:val="18"/>
        </w:numPr>
        <w:ind w:left="0" w:hanging="709"/>
        <w:jc w:val="both"/>
        <w:rPr>
          <w:sz w:val="22"/>
          <w:szCs w:val="22"/>
        </w:rPr>
      </w:pPr>
      <w:r>
        <w:rPr>
          <w:sz w:val="22"/>
          <w:szCs w:val="22"/>
        </w:rPr>
        <w:t>Стороны договорились, что суммы убытков, штрафных санкций могут быть удержаны Заказчиком путем соразмерного уменьшения Стоимости Работ.</w:t>
      </w:r>
    </w:p>
    <w:p w:rsidR="00E36CAB" w:rsidRDefault="00E36CAB">
      <w:pPr>
        <w:spacing w:after="0" w:line="240" w:lineRule="auto"/>
        <w:jc w:val="both"/>
        <w:rPr>
          <w:rFonts w:eastAsia="Times New Roman" w:cs="Times New Roman"/>
          <w:lang w:eastAsia="ru-RU"/>
        </w:rPr>
      </w:pPr>
    </w:p>
    <w:p w:rsidR="00E36CAB" w:rsidRDefault="00270FC0">
      <w:pPr>
        <w:spacing w:after="0" w:line="240" w:lineRule="auto"/>
        <w:jc w:val="center"/>
        <w:rPr>
          <w:rFonts w:eastAsia="Times New Roman" w:cs="Times New Roman"/>
          <w:b/>
          <w:lang w:eastAsia="ru-RU"/>
        </w:rPr>
      </w:pPr>
      <w:r>
        <w:rPr>
          <w:rFonts w:eastAsia="Times New Roman" w:cs="Times New Roman"/>
          <w:b/>
          <w:lang w:eastAsia="ru-RU"/>
        </w:rPr>
        <w:t>10.  Исполнительная и учетная документация</w:t>
      </w:r>
      <w:r>
        <w:rPr>
          <w:rStyle w:val="af2"/>
          <w:rFonts w:eastAsia="Times New Roman" w:cs="Times New Roman"/>
          <w:b/>
          <w:lang w:eastAsia="ru-RU"/>
        </w:rPr>
        <w:footnoteReference w:id="6"/>
      </w:r>
    </w:p>
    <w:p w:rsidR="00E36CAB" w:rsidRDefault="00270FC0">
      <w:pPr>
        <w:pStyle w:val="afb"/>
        <w:numPr>
          <w:ilvl w:val="1"/>
          <w:numId w:val="19"/>
        </w:numPr>
        <w:ind w:left="0" w:hanging="709"/>
        <w:jc w:val="both"/>
        <w:rPr>
          <w:sz w:val="22"/>
          <w:szCs w:val="22"/>
        </w:rPr>
      </w:pPr>
      <w:r>
        <w:rPr>
          <w:sz w:val="22"/>
          <w:szCs w:val="22"/>
        </w:rPr>
        <w:t>Подрядчик обязан вести и предоставлять Заказчику исполнительную и первичную учетную документацию в порядке и объеме, установленном Заказчиком с ведением Реестра исполнительной документации.</w:t>
      </w:r>
    </w:p>
    <w:p w:rsidR="00E36CAB" w:rsidRDefault="00270FC0">
      <w:pPr>
        <w:pStyle w:val="afb"/>
        <w:numPr>
          <w:ilvl w:val="1"/>
          <w:numId w:val="19"/>
        </w:numPr>
        <w:ind w:left="0" w:hanging="709"/>
        <w:jc w:val="both"/>
        <w:rPr>
          <w:sz w:val="22"/>
          <w:szCs w:val="22"/>
        </w:rPr>
      </w:pPr>
      <w:r>
        <w:rPr>
          <w:sz w:val="22"/>
          <w:szCs w:val="22"/>
        </w:rPr>
        <w:t>Исполнительная документация формируется по мере выполнения работ и предоставляется</w:t>
      </w:r>
      <w:r>
        <w:rPr>
          <w:sz w:val="22"/>
          <w:szCs w:val="22"/>
        </w:rPr>
        <w:br/>
        <w:t>в количестве 2 (двух) бумажных экземпляров и 1 (одного) в электронном виде, в том числе</w:t>
      </w:r>
      <w:r>
        <w:rPr>
          <w:sz w:val="22"/>
          <w:szCs w:val="22"/>
        </w:rPr>
        <w:br/>
        <w:t>с файлами в редактируемом формате.</w:t>
      </w:r>
    </w:p>
    <w:p w:rsidR="00E36CAB" w:rsidRDefault="00270FC0">
      <w:pPr>
        <w:pStyle w:val="afb"/>
        <w:numPr>
          <w:ilvl w:val="1"/>
          <w:numId w:val="19"/>
        </w:numPr>
        <w:ind w:left="0" w:hanging="709"/>
        <w:jc w:val="both"/>
        <w:rPr>
          <w:sz w:val="22"/>
          <w:szCs w:val="22"/>
        </w:rPr>
      </w:pPr>
      <w:r>
        <w:rPr>
          <w:sz w:val="22"/>
          <w:szCs w:val="22"/>
        </w:rPr>
        <w:t>Подрядчик оформляет и предоставляет Заказчику исполнительную документацию в целях юридического подтверждения факта выполнения конкретных работ, требуемого уровня</w:t>
      </w:r>
      <w:r>
        <w:rPr>
          <w:sz w:val="22"/>
          <w:szCs w:val="22"/>
        </w:rPr>
        <w:br/>
        <w:t>их качества, соответствия технической документации, участия конкретных исполнителей</w:t>
      </w:r>
      <w:r>
        <w:rPr>
          <w:sz w:val="22"/>
          <w:szCs w:val="22"/>
        </w:rPr>
        <w:br/>
        <w:t xml:space="preserve">и возможности производства последующих работ. </w:t>
      </w:r>
    </w:p>
    <w:p w:rsidR="00E36CAB" w:rsidRDefault="00270FC0">
      <w:pPr>
        <w:pStyle w:val="afb"/>
        <w:numPr>
          <w:ilvl w:val="1"/>
          <w:numId w:val="19"/>
        </w:numPr>
        <w:ind w:left="0" w:hanging="709"/>
        <w:jc w:val="both"/>
        <w:rPr>
          <w:sz w:val="22"/>
          <w:szCs w:val="22"/>
        </w:rPr>
      </w:pPr>
      <w:r>
        <w:rPr>
          <w:sz w:val="22"/>
          <w:szCs w:val="22"/>
        </w:rPr>
        <w:t>Подрядчик предоставляет комплект учетной и исполнительной документации по завершенному Этапу Работ, включая:</w:t>
      </w:r>
    </w:p>
    <w:p w:rsidR="00E36CAB" w:rsidRDefault="00270FC0">
      <w:pPr>
        <w:pStyle w:val="afb"/>
        <w:numPr>
          <w:ilvl w:val="0"/>
          <w:numId w:val="20"/>
        </w:numPr>
        <w:ind w:hanging="426"/>
        <w:jc w:val="both"/>
        <w:rPr>
          <w:sz w:val="22"/>
          <w:szCs w:val="22"/>
        </w:rPr>
      </w:pPr>
      <w:r>
        <w:rPr>
          <w:sz w:val="22"/>
          <w:szCs w:val="22"/>
        </w:rPr>
        <w:t>общий Журнал Работ (по форме КС-6) (если применимо);</w:t>
      </w:r>
    </w:p>
    <w:p w:rsidR="00E36CAB" w:rsidRDefault="00270FC0">
      <w:pPr>
        <w:pStyle w:val="afb"/>
        <w:numPr>
          <w:ilvl w:val="0"/>
          <w:numId w:val="20"/>
        </w:numPr>
        <w:ind w:hanging="426"/>
        <w:jc w:val="both"/>
        <w:rPr>
          <w:sz w:val="22"/>
          <w:szCs w:val="22"/>
        </w:rPr>
      </w:pPr>
      <w:r>
        <w:rPr>
          <w:sz w:val="22"/>
          <w:szCs w:val="22"/>
        </w:rPr>
        <w:t>журнал учета выполненных Работ (по форме КС-6а) (если применимо);</w:t>
      </w:r>
    </w:p>
    <w:p w:rsidR="00E36CAB" w:rsidRDefault="00270FC0">
      <w:pPr>
        <w:pStyle w:val="afb"/>
        <w:numPr>
          <w:ilvl w:val="0"/>
          <w:numId w:val="20"/>
        </w:numPr>
        <w:ind w:hanging="437"/>
        <w:jc w:val="both"/>
        <w:rPr>
          <w:sz w:val="22"/>
          <w:szCs w:val="22"/>
        </w:rPr>
      </w:pPr>
      <w:r>
        <w:rPr>
          <w:sz w:val="22"/>
          <w:szCs w:val="22"/>
        </w:rPr>
        <w:t>оборотно-сальдовую ведомость по выданному по Актам о приеме-передаче оборудованию</w:t>
      </w:r>
      <w:r>
        <w:rPr>
          <w:sz w:val="22"/>
          <w:szCs w:val="22"/>
        </w:rPr>
        <w:br/>
        <w:t>в монтаж (если применимо);</w:t>
      </w:r>
    </w:p>
    <w:p w:rsidR="00E36CAB" w:rsidRDefault="00270FC0">
      <w:pPr>
        <w:pStyle w:val="afb"/>
        <w:numPr>
          <w:ilvl w:val="0"/>
          <w:numId w:val="21"/>
        </w:numPr>
        <w:ind w:hanging="426"/>
        <w:jc w:val="both"/>
        <w:rPr>
          <w:sz w:val="22"/>
          <w:szCs w:val="22"/>
        </w:rPr>
      </w:pPr>
      <w:r>
        <w:rPr>
          <w:sz w:val="22"/>
          <w:szCs w:val="22"/>
        </w:rPr>
        <w:t>счет на оплату;</w:t>
      </w:r>
    </w:p>
    <w:p w:rsidR="00E36CAB" w:rsidRDefault="00270FC0">
      <w:pPr>
        <w:pStyle w:val="afb"/>
        <w:numPr>
          <w:ilvl w:val="0"/>
          <w:numId w:val="21"/>
        </w:numPr>
        <w:ind w:hanging="426"/>
        <w:jc w:val="both"/>
        <w:rPr>
          <w:sz w:val="22"/>
          <w:szCs w:val="22"/>
        </w:rPr>
      </w:pPr>
      <w:r>
        <w:rPr>
          <w:sz w:val="22"/>
          <w:szCs w:val="22"/>
        </w:rPr>
        <w:t>счет-фактуру, оформленный в соответствии с законодательством РФ (если применимо).</w:t>
      </w:r>
    </w:p>
    <w:p w:rsidR="00E36CAB" w:rsidRDefault="00270FC0">
      <w:pPr>
        <w:pStyle w:val="afb"/>
        <w:numPr>
          <w:ilvl w:val="0"/>
          <w:numId w:val="21"/>
        </w:numPr>
        <w:ind w:hanging="426"/>
        <w:jc w:val="both"/>
        <w:rPr>
          <w:sz w:val="22"/>
          <w:szCs w:val="22"/>
        </w:rPr>
      </w:pPr>
      <w:r>
        <w:rPr>
          <w:sz w:val="22"/>
          <w:szCs w:val="22"/>
        </w:rPr>
        <w:t>акт о приемке выполненных Работ (по форме КС-2);</w:t>
      </w:r>
    </w:p>
    <w:p w:rsidR="00E36CAB" w:rsidRDefault="00270FC0">
      <w:pPr>
        <w:pStyle w:val="afb"/>
        <w:numPr>
          <w:ilvl w:val="0"/>
          <w:numId w:val="21"/>
        </w:numPr>
        <w:ind w:hanging="426"/>
        <w:jc w:val="both"/>
        <w:rPr>
          <w:sz w:val="22"/>
          <w:szCs w:val="22"/>
        </w:rPr>
      </w:pPr>
      <w:r>
        <w:rPr>
          <w:sz w:val="22"/>
          <w:szCs w:val="22"/>
        </w:rPr>
        <w:t>акты скрытых работ и фотофиксация скрытых работ (3-х стадийная цветная фотофиксации);</w:t>
      </w:r>
    </w:p>
    <w:p w:rsidR="00E36CAB" w:rsidRDefault="00270FC0">
      <w:pPr>
        <w:pStyle w:val="afb"/>
        <w:numPr>
          <w:ilvl w:val="0"/>
          <w:numId w:val="21"/>
        </w:numPr>
        <w:ind w:hanging="426"/>
        <w:jc w:val="both"/>
        <w:rPr>
          <w:sz w:val="22"/>
          <w:szCs w:val="22"/>
        </w:rPr>
      </w:pPr>
      <w:r>
        <w:rPr>
          <w:sz w:val="22"/>
          <w:szCs w:val="22"/>
        </w:rPr>
        <w:t>справка о стоимости выполненных Работ и затрат (по форме КС-3).</w:t>
      </w:r>
    </w:p>
    <w:p w:rsidR="00E36CAB" w:rsidRDefault="00270FC0">
      <w:pPr>
        <w:pStyle w:val="afb"/>
        <w:ind w:left="11"/>
        <w:jc w:val="both"/>
        <w:rPr>
          <w:sz w:val="22"/>
          <w:szCs w:val="22"/>
        </w:rPr>
      </w:pPr>
      <w:r>
        <w:rPr>
          <w:sz w:val="22"/>
          <w:szCs w:val="22"/>
        </w:rPr>
        <w:t>Комплектность указанных в настоящем пункте документации может быть изменена</w:t>
      </w:r>
      <w:r>
        <w:rPr>
          <w:sz w:val="22"/>
          <w:szCs w:val="22"/>
        </w:rPr>
        <w:br/>
        <w:t>по соглашению сторон договора.</w:t>
      </w:r>
    </w:p>
    <w:p w:rsidR="00E36CAB" w:rsidRDefault="00270FC0">
      <w:pPr>
        <w:pStyle w:val="afb"/>
        <w:numPr>
          <w:ilvl w:val="1"/>
          <w:numId w:val="19"/>
        </w:numPr>
        <w:ind w:left="0" w:hanging="709"/>
        <w:jc w:val="both"/>
        <w:rPr>
          <w:sz w:val="22"/>
          <w:szCs w:val="22"/>
        </w:rPr>
      </w:pPr>
      <w:r>
        <w:rPr>
          <w:sz w:val="22"/>
          <w:szCs w:val="22"/>
        </w:rPr>
        <w:t>Счета-фактуры, составляемые во исполнение обязательств Сторон по Договору, должны быть оформлены в соответствии с требованиями действующего налогового законодательства.</w:t>
      </w:r>
    </w:p>
    <w:p w:rsidR="00E36CAB" w:rsidRDefault="00E36CAB">
      <w:pPr>
        <w:spacing w:after="0" w:line="240" w:lineRule="auto"/>
        <w:jc w:val="both"/>
        <w:rPr>
          <w:rFonts w:eastAsia="Times New Roman" w:cs="Times New Roman"/>
          <w:lang w:eastAsia="ru-RU"/>
        </w:rPr>
      </w:pPr>
    </w:p>
    <w:p w:rsidR="00E36CAB" w:rsidRDefault="00270FC0">
      <w:pPr>
        <w:spacing w:after="0" w:line="240" w:lineRule="auto"/>
        <w:jc w:val="center"/>
        <w:rPr>
          <w:rFonts w:eastAsia="Calibri" w:cs="Times New Roman"/>
          <w:b/>
          <w:bCs/>
        </w:rPr>
      </w:pPr>
      <w:bookmarkStart w:id="22" w:name="bookmark331"/>
      <w:bookmarkStart w:id="23" w:name="bookmark34"/>
      <w:bookmarkEnd w:id="22"/>
      <w:r>
        <w:rPr>
          <w:rFonts w:eastAsia="Calibri" w:cs="Times New Roman"/>
          <w:b/>
          <w:bCs/>
        </w:rPr>
        <w:t>11. Обстоятельства непреодолимой силы</w:t>
      </w:r>
      <w:bookmarkEnd w:id="23"/>
    </w:p>
    <w:p w:rsidR="00E36CAB" w:rsidRDefault="00270FC0">
      <w:pPr>
        <w:pStyle w:val="afb"/>
        <w:numPr>
          <w:ilvl w:val="1"/>
          <w:numId w:val="5"/>
        </w:numPr>
        <w:tabs>
          <w:tab w:val="left" w:pos="0"/>
        </w:tabs>
        <w:ind w:left="0" w:right="40" w:hanging="709"/>
        <w:jc w:val="both"/>
        <w:rPr>
          <w:sz w:val="22"/>
          <w:szCs w:val="22"/>
        </w:rPr>
      </w:pPr>
      <w:r>
        <w:rPr>
          <w:sz w:val="22"/>
          <w:szCs w:val="22"/>
        </w:rPr>
        <w:t>Стороны освобождаются от ответственности за неисполнение обязательств по Договору, если неисполнение явилось следствием обстоятельств непреодолимой силы, а именно: природных стихийных явлений (землетрясение, наводнение, пожар, тайфун, отклонения среднесуточных температур, характерных для климатического пояса и препятствующих выполнению работ), некоторых обстоятельств общественной жизни (военные действия, изменения законодательства), препятствующих надлежащему исполнению обязательств по Договору, а также других чрезвычайных обстоятельств, подтвержденных компетентными органами,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E36CAB" w:rsidRDefault="00270FC0">
      <w:pPr>
        <w:numPr>
          <w:ilvl w:val="1"/>
          <w:numId w:val="5"/>
        </w:numPr>
        <w:tabs>
          <w:tab w:val="left" w:pos="0"/>
        </w:tabs>
        <w:spacing w:after="0" w:line="240" w:lineRule="auto"/>
        <w:ind w:left="0" w:right="40" w:hanging="709"/>
        <w:contextualSpacing/>
        <w:jc w:val="both"/>
        <w:rPr>
          <w:rFonts w:eastAsia="Times New Roman" w:cs="Times New Roman"/>
          <w:lang w:eastAsia="ru-RU"/>
        </w:rPr>
      </w:pPr>
      <w:r>
        <w:rPr>
          <w:rFonts w:eastAsia="Times New Roman" w:cs="Times New Roman"/>
          <w:lang w:eastAsia="ru-RU"/>
        </w:rPr>
        <w:t>Срок исполнения обязательств по Договору отодвигается соразмерно времени, в течение которого будут действовать такие обстоятельства.</w:t>
      </w:r>
    </w:p>
    <w:p w:rsidR="00E36CAB" w:rsidRDefault="00270FC0">
      <w:pPr>
        <w:numPr>
          <w:ilvl w:val="1"/>
          <w:numId w:val="5"/>
        </w:numPr>
        <w:tabs>
          <w:tab w:val="left" w:pos="0"/>
        </w:tabs>
        <w:spacing w:after="0" w:line="240" w:lineRule="auto"/>
        <w:ind w:left="0" w:right="40" w:hanging="709"/>
        <w:contextualSpacing/>
        <w:jc w:val="both"/>
        <w:rPr>
          <w:rFonts w:eastAsia="Times New Roman" w:cs="Times New Roman"/>
          <w:lang w:eastAsia="ru-RU"/>
        </w:rPr>
      </w:pPr>
      <w:r>
        <w:rPr>
          <w:rFonts w:eastAsia="Times New Roman" w:cs="Times New Roman"/>
          <w:lang w:eastAsia="ru-RU"/>
        </w:rPr>
        <w:t>Сторона, попавшая в чрезвычайные и непредотвратимые обстоятельства, должна в течение</w:t>
      </w:r>
      <w:r>
        <w:rPr>
          <w:rFonts w:eastAsia="Times New Roman" w:cs="Times New Roman"/>
          <w:lang w:eastAsia="ru-RU"/>
        </w:rPr>
        <w:br/>
        <w:t xml:space="preserve">5 (пяти) дней известить другую Сторону о типе и возможной продолжительности обстоятельств, </w:t>
      </w:r>
      <w:r>
        <w:rPr>
          <w:rFonts w:eastAsia="Times New Roman" w:cs="Times New Roman"/>
          <w:lang w:eastAsia="ru-RU"/>
        </w:rPr>
        <w:lastRenderedPageBreak/>
        <w:t>препятствующих исполнению обязательств по Договору. Не уведомление или несвоевременное уведомление лишает Сторону права ссылаться на любое вышеуказанное обстоятельство,</w:t>
      </w:r>
      <w:r>
        <w:rPr>
          <w:rFonts w:eastAsia="Times New Roman" w:cs="Times New Roman"/>
          <w:lang w:eastAsia="ru-RU"/>
        </w:rPr>
        <w:br/>
        <w:t>как на основание, освобождающее от ответственности за неисполнение обязательств по Договору.</w:t>
      </w:r>
    </w:p>
    <w:p w:rsidR="00E36CAB" w:rsidRDefault="00E36CAB">
      <w:pPr>
        <w:tabs>
          <w:tab w:val="left" w:pos="0"/>
        </w:tabs>
        <w:spacing w:after="0" w:line="240" w:lineRule="auto"/>
        <w:ind w:right="40"/>
        <w:contextualSpacing/>
        <w:jc w:val="both"/>
        <w:rPr>
          <w:rFonts w:eastAsia="Times New Roman" w:cs="Times New Roman"/>
          <w:lang w:eastAsia="ru-RU"/>
        </w:rPr>
      </w:pPr>
    </w:p>
    <w:p w:rsidR="00E36CAB" w:rsidRDefault="00270FC0">
      <w:pPr>
        <w:tabs>
          <w:tab w:val="left" w:pos="0"/>
        </w:tabs>
        <w:spacing w:after="0" w:line="240" w:lineRule="auto"/>
        <w:ind w:right="40"/>
        <w:jc w:val="center"/>
        <w:rPr>
          <w:rFonts w:eastAsia="Times New Roman" w:cs="Times New Roman"/>
          <w:b/>
          <w:lang w:eastAsia="ru-RU"/>
        </w:rPr>
      </w:pPr>
      <w:r>
        <w:rPr>
          <w:rFonts w:eastAsia="Times New Roman" w:cs="Times New Roman"/>
          <w:b/>
          <w:lang w:eastAsia="ru-RU"/>
        </w:rPr>
        <w:t>12. Заверения Подрядчика</w:t>
      </w:r>
    </w:p>
    <w:p w:rsidR="00E36CAB" w:rsidRDefault="00270FC0">
      <w:pPr>
        <w:tabs>
          <w:tab w:val="left" w:pos="0"/>
        </w:tabs>
        <w:spacing w:after="0" w:line="240" w:lineRule="auto"/>
        <w:ind w:right="40" w:hanging="709"/>
        <w:jc w:val="both"/>
        <w:rPr>
          <w:rFonts w:eastAsia="Times New Roman" w:cs="Times New Roman"/>
          <w:b/>
          <w:lang w:eastAsia="ru-RU"/>
        </w:rPr>
      </w:pPr>
      <w:r>
        <w:rPr>
          <w:rFonts w:eastAsia="Times New Roman" w:cs="Times New Roman"/>
          <w:b/>
          <w:lang w:eastAsia="ru-RU"/>
        </w:rPr>
        <w:t>Подрядчик заверяет и гарантирует, что:</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является надлежащим образом зарегистрированным субъектом хозяйственной деятельности.</w:t>
      </w:r>
    </w:p>
    <w:p w:rsidR="00E36CAB" w:rsidRDefault="00270FC0">
      <w:pPr>
        <w:pStyle w:val="afb"/>
        <w:numPr>
          <w:ilvl w:val="1"/>
          <w:numId w:val="22"/>
        </w:numPr>
        <w:tabs>
          <w:tab w:val="left" w:pos="0"/>
        </w:tabs>
        <w:ind w:left="0" w:right="40" w:hanging="709"/>
        <w:jc w:val="both"/>
        <w:rPr>
          <w:sz w:val="22"/>
          <w:szCs w:val="22"/>
        </w:rPr>
      </w:pPr>
      <w:r>
        <w:rPr>
          <w:sz w:val="22"/>
          <w:szCs w:val="22"/>
        </w:rPr>
        <w:t>Исполнительный орган Подрядчика находится и осуществляет функции управления по месту нахождения (регистрации) юридического лица (для случаев с контрагентами юридическими лицами).</w:t>
      </w:r>
    </w:p>
    <w:p w:rsidR="00E36CAB" w:rsidRDefault="00270FC0">
      <w:pPr>
        <w:pStyle w:val="afb"/>
        <w:numPr>
          <w:ilvl w:val="1"/>
          <w:numId w:val="22"/>
        </w:numPr>
        <w:tabs>
          <w:tab w:val="left" w:pos="0"/>
        </w:tabs>
        <w:ind w:left="0" w:right="40" w:hanging="709"/>
        <w:jc w:val="both"/>
        <w:rPr>
          <w:sz w:val="22"/>
          <w:szCs w:val="22"/>
        </w:rPr>
      </w:pPr>
      <w:r>
        <w:rPr>
          <w:sz w:val="22"/>
          <w:szCs w:val="22"/>
        </w:rPr>
        <w:t>Для заключения и исполнения настоящего договора Подрядчик получил все необходимые согласия, одобрения и разрешения, получение которых необходимо в соответствии</w:t>
      </w:r>
      <w:r>
        <w:rPr>
          <w:sz w:val="22"/>
          <w:szCs w:val="22"/>
        </w:rPr>
        <w:br/>
        <w:t>с действующим законодательством РФ, учредительными и локальными документами (для случаев с контрагентами юридическими лицами);</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имеет законное право осуществлять вид экономической деятельности, предусмотренный договором (имеет надлежащий ОКВЭД);</w:t>
      </w:r>
    </w:p>
    <w:p w:rsidR="00E36CAB" w:rsidRDefault="00270FC0">
      <w:pPr>
        <w:pStyle w:val="afb"/>
        <w:numPr>
          <w:ilvl w:val="1"/>
          <w:numId w:val="22"/>
        </w:numPr>
        <w:tabs>
          <w:tab w:val="left" w:pos="0"/>
        </w:tabs>
        <w:ind w:left="0" w:right="40" w:hanging="709"/>
        <w:jc w:val="both"/>
        <w:rPr>
          <w:sz w:val="22"/>
          <w:szCs w:val="22"/>
        </w:rPr>
      </w:pPr>
      <w:r>
        <w:rPr>
          <w:sz w:val="22"/>
          <w:szCs w:val="22"/>
        </w:rPr>
        <w:t>Не существует законодательных, подзаконных нормативных и индивидуальных актов, локальных документов, а также решений органов управления, запрещающих или ограничивающих его право заключать и исполнять настоящий Договор;</w:t>
      </w:r>
    </w:p>
    <w:p w:rsidR="00E36CAB" w:rsidRDefault="00270FC0">
      <w:pPr>
        <w:pStyle w:val="afb"/>
        <w:numPr>
          <w:ilvl w:val="1"/>
          <w:numId w:val="22"/>
        </w:numPr>
        <w:tabs>
          <w:tab w:val="left" w:pos="0"/>
        </w:tabs>
        <w:ind w:left="0" w:right="40" w:hanging="709"/>
        <w:jc w:val="both"/>
        <w:rPr>
          <w:sz w:val="22"/>
          <w:szCs w:val="22"/>
        </w:rPr>
      </w:pPr>
      <w:r>
        <w:rPr>
          <w:sz w:val="22"/>
          <w:szCs w:val="22"/>
        </w:rPr>
        <w:t>Лицо, подписывающее (заключающее) настоящий Договор от имени Подрядчика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E36CAB" w:rsidRDefault="00270FC0">
      <w:pPr>
        <w:tabs>
          <w:tab w:val="left" w:pos="0"/>
        </w:tabs>
        <w:spacing w:after="0" w:line="240" w:lineRule="auto"/>
        <w:ind w:right="40"/>
        <w:jc w:val="both"/>
        <w:rPr>
          <w:rFonts w:eastAsia="Times New Roman" w:cs="Times New Roman"/>
          <w:lang w:eastAsia="ru-RU"/>
        </w:rPr>
      </w:pPr>
      <w:r>
        <w:rPr>
          <w:rFonts w:eastAsia="Times New Roman" w:cs="Times New Roman"/>
          <w:lang w:eastAsia="ru-RU"/>
        </w:rPr>
        <w:t>Помимо вышеуказанных гарантий и заверений, руководствуясь гражданским и налоговым законодательством, Подрядчик заверяет и гарантирует, что:</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Подрядчиком уплачиваются все налоги и сборы в соответствии с действующим законодательством РФ, а также им ведется и своевременно подается в налоговые и иные государственные органы налоговая, статистическая и иная государственная отчетность</w:t>
      </w:r>
      <w:r>
        <w:rPr>
          <w:sz w:val="22"/>
          <w:szCs w:val="22"/>
        </w:rPr>
        <w:br/>
        <w:t>в соответствии с действующим законодательством РФ;</w:t>
      </w:r>
    </w:p>
    <w:p w:rsidR="00E36CAB" w:rsidRDefault="00270FC0">
      <w:pPr>
        <w:pStyle w:val="afb"/>
        <w:numPr>
          <w:ilvl w:val="1"/>
          <w:numId w:val="22"/>
        </w:numPr>
        <w:tabs>
          <w:tab w:val="left" w:pos="0"/>
        </w:tabs>
        <w:ind w:left="0" w:right="40" w:hanging="709"/>
        <w:jc w:val="both"/>
        <w:rPr>
          <w:sz w:val="22"/>
          <w:szCs w:val="22"/>
        </w:rPr>
      </w:pPr>
      <w:r>
        <w:rPr>
          <w:sz w:val="22"/>
          <w:szCs w:val="22"/>
        </w:rPr>
        <w:t>Все операции Подрядчика по Заказчику полностью будут отражены в первичной документации,</w:t>
      </w:r>
      <w:r>
        <w:rPr>
          <w:sz w:val="22"/>
          <w:szCs w:val="22"/>
        </w:rPr>
        <w:br/>
        <w:t>в бухгалтерской, налоговой, статистической и любой иной отчетности, обязанность по ведению которой возлагается на Подрядчика законодательством;</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гарантирует и обязуется отражать в налоговой отчетности налог на добавленную стоимость (НДС);</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предоставит Заказчику полностью соответствующие действующему законодательству РФ первичные документы, которыми оформляются по настоящему договору документы (включая, но не ограничиваясь - счета-фактуры, товарные накладные формы ТОРГ-12 либо УПД,</w:t>
      </w:r>
      <w:r>
        <w:rPr>
          <w:sz w:val="22"/>
          <w:szCs w:val="22"/>
        </w:rPr>
        <w:br/>
        <w:t>товарно-транспортные накладные, спецификации, акты приема-передачи, акты КС-2; КС-3);</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обязуется по первому требованию Заказчика или налоговых органов (в т.ч. встречная налоговая проверка) предоставить, надлежащим образом, заверенные копии документов, относящихся к Заказчику по настоящему договору и подтверждающих гарантии и заверения, указанные в настоящем договоре, в срок, не превышающий 5 (пять) рабочих дней с момента получения соответствующего запроса от Заказчика или налогового органа.</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обязуется возместить Заказчику в т.ч. убытки, понесенные последним вследствие нарушения Подрядчиком указанных в договоре гарантий и заверений и/или допущенных Подрядчиком нарушений (в т.ч. налогового законодательства), отраженных в Решениях налоговых органов, в размере сумм, уплаченных Заказчиком в бюджет на основании решений (требований) налоговых органов о доначислении НДС (в т.ч. решений об отказе в применении налоговых вычетов), который был уплачен Заказчиком в составе цены «Подрядчику» либо решений об уплате этого НДС Заказчиком в бюджет, решений (требований) об уплате пеней</w:t>
      </w:r>
      <w:r>
        <w:rPr>
          <w:sz w:val="22"/>
          <w:szCs w:val="22"/>
        </w:rPr>
        <w:br/>
        <w:t>и штрафов на указанный размер до начисленного НДС;</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нарушивший изложенные в настоящем Договоре, гарантии и заверения, возмещает Заказчику, помимо означенных выше сумм, все убытки, вызванные таким нарушением.</w:t>
      </w:r>
    </w:p>
    <w:p w:rsidR="00E36CAB" w:rsidRDefault="00270FC0">
      <w:pPr>
        <w:pStyle w:val="afb"/>
        <w:numPr>
          <w:ilvl w:val="1"/>
          <w:numId w:val="22"/>
        </w:numPr>
        <w:tabs>
          <w:tab w:val="left" w:pos="0"/>
        </w:tabs>
        <w:ind w:left="0" w:right="40" w:hanging="709"/>
        <w:jc w:val="both"/>
        <w:rPr>
          <w:sz w:val="22"/>
          <w:szCs w:val="22"/>
        </w:rPr>
      </w:pPr>
      <w:r>
        <w:rPr>
          <w:sz w:val="22"/>
          <w:szCs w:val="22"/>
        </w:rPr>
        <w:t>Подрядчик обязуется компенсировать Заказчику, все понесенные по его вине убытки</w:t>
      </w:r>
      <w:r>
        <w:rPr>
          <w:sz w:val="22"/>
          <w:szCs w:val="22"/>
        </w:rPr>
        <w:br/>
        <w:t>(в т.ч.: доначисленный НДС, штраф, пени и т.д.) в 5-тидневный срок с момента получения</w:t>
      </w:r>
      <w:r>
        <w:rPr>
          <w:sz w:val="22"/>
          <w:szCs w:val="22"/>
        </w:rPr>
        <w:br/>
        <w:t>от Заказчика соответствующего требования.</w:t>
      </w:r>
    </w:p>
    <w:p w:rsidR="00E36CAB" w:rsidRDefault="00270FC0">
      <w:pPr>
        <w:pStyle w:val="afb"/>
        <w:numPr>
          <w:ilvl w:val="1"/>
          <w:numId w:val="22"/>
        </w:numPr>
        <w:tabs>
          <w:tab w:val="left" w:pos="0"/>
        </w:tabs>
        <w:ind w:left="0" w:right="40" w:hanging="709"/>
        <w:jc w:val="both"/>
        <w:rPr>
          <w:sz w:val="22"/>
          <w:szCs w:val="22"/>
        </w:rPr>
      </w:pPr>
      <w:r>
        <w:rPr>
          <w:sz w:val="22"/>
          <w:szCs w:val="22"/>
        </w:rPr>
        <w:lastRenderedPageBreak/>
        <w:t>В случае если Заказчиком будет установлен факт неуплаты НДС, Подрядчик уплачивает Заказчику штраф в порядке и сроки, установленные в претензии Заказчика об уплате штрафа. Сумма штрафа устанавливается в размере выявленного неуплаченного Подрядчиком в бюджет НДС за отчетный период.</w:t>
      </w:r>
    </w:p>
    <w:p w:rsidR="00E36CAB" w:rsidRDefault="00270FC0">
      <w:pPr>
        <w:pStyle w:val="afb"/>
        <w:numPr>
          <w:ilvl w:val="1"/>
          <w:numId w:val="22"/>
        </w:numPr>
        <w:tabs>
          <w:tab w:val="left" w:pos="0"/>
        </w:tabs>
        <w:ind w:left="0" w:right="40" w:hanging="709"/>
        <w:jc w:val="both"/>
        <w:rPr>
          <w:sz w:val="22"/>
          <w:szCs w:val="22"/>
        </w:rPr>
      </w:pPr>
      <w:r>
        <w:rPr>
          <w:sz w:val="22"/>
          <w:szCs w:val="22"/>
        </w:rPr>
        <w:t>В случае неуплаты Подрядчиком штрафа в добровольном порядке, Заказчик вправе удержать сумму штрафа из текущей задолженности.</w:t>
      </w:r>
    </w:p>
    <w:p w:rsidR="00E36CAB" w:rsidRDefault="00270FC0">
      <w:pPr>
        <w:pStyle w:val="afb"/>
        <w:numPr>
          <w:ilvl w:val="1"/>
          <w:numId w:val="22"/>
        </w:numPr>
        <w:tabs>
          <w:tab w:val="left" w:pos="0"/>
        </w:tabs>
        <w:ind w:left="0" w:right="40" w:hanging="709"/>
        <w:jc w:val="both"/>
        <w:rPr>
          <w:sz w:val="22"/>
          <w:szCs w:val="22"/>
        </w:rPr>
      </w:pPr>
      <w:r>
        <w:rPr>
          <w:sz w:val="22"/>
          <w:szCs w:val="22"/>
        </w:rPr>
        <w:t>Условия данного раздела применяются без оговорок в случае, если Подрядчик применяет общую систему налогообложения. В случае если Подрядчик применяет упрощенную систему налогообложения, то условия данного раздела не применяются.</w:t>
      </w:r>
    </w:p>
    <w:p w:rsidR="00E36CAB" w:rsidRDefault="00270FC0">
      <w:pPr>
        <w:pStyle w:val="afb"/>
        <w:numPr>
          <w:ilvl w:val="1"/>
          <w:numId w:val="22"/>
        </w:numPr>
        <w:tabs>
          <w:tab w:val="left" w:pos="0"/>
        </w:tabs>
        <w:ind w:left="0" w:right="40" w:hanging="709"/>
        <w:jc w:val="both"/>
        <w:rPr>
          <w:sz w:val="22"/>
          <w:szCs w:val="22"/>
        </w:rPr>
      </w:pPr>
      <w:r>
        <w:rPr>
          <w:sz w:val="22"/>
          <w:szCs w:val="22"/>
        </w:rPr>
        <w:t>В случае если Подрядчик во время действия настоящего Договора осуществил переход</w:t>
      </w:r>
      <w:r>
        <w:rPr>
          <w:sz w:val="22"/>
          <w:szCs w:val="22"/>
        </w:rPr>
        <w:br/>
        <w:t>с упрощенной системы налогообложения на общую систему налогообложения, то условия данного раздела применяются с момента такого перехода. Кроме того, Подрядчик обязан уведомить Заказчика о переходе на общую систему налогообложения, не позднее чем через</w:t>
      </w:r>
      <w:r>
        <w:rPr>
          <w:sz w:val="22"/>
          <w:szCs w:val="22"/>
        </w:rPr>
        <w:br/>
        <w:t>5 (пять) рабочих дней, с даты перехода.</w:t>
      </w:r>
    </w:p>
    <w:p w:rsidR="00E36CAB" w:rsidRDefault="00E36CAB">
      <w:pPr>
        <w:tabs>
          <w:tab w:val="left" w:pos="0"/>
        </w:tabs>
        <w:spacing w:after="0" w:line="240" w:lineRule="auto"/>
        <w:ind w:right="40"/>
        <w:jc w:val="both"/>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bookmarkStart w:id="24" w:name="bookmark35"/>
      <w:r>
        <w:rPr>
          <w:rFonts w:eastAsia="Calibri" w:cs="Times New Roman"/>
          <w:b/>
          <w:bCs/>
        </w:rPr>
        <w:t>13. Изменение, расторжение Договора</w:t>
      </w:r>
      <w:bookmarkEnd w:id="24"/>
    </w:p>
    <w:p w:rsidR="00E36CAB" w:rsidRDefault="00270FC0">
      <w:pPr>
        <w:numPr>
          <w:ilvl w:val="1"/>
          <w:numId w:val="6"/>
        </w:numPr>
        <w:spacing w:after="0" w:line="240" w:lineRule="auto"/>
        <w:ind w:left="0" w:right="60" w:hanging="709"/>
        <w:contextualSpacing/>
        <w:jc w:val="both"/>
        <w:rPr>
          <w:rFonts w:eastAsia="Times New Roman" w:cs="Times New Roman"/>
          <w:lang w:eastAsia="ru-RU"/>
        </w:rPr>
      </w:pPr>
      <w:r>
        <w:rPr>
          <w:rFonts w:eastAsia="Times New Roman" w:cs="Times New Roman"/>
          <w:lang w:eastAsia="ru-RU"/>
        </w:rPr>
        <w:t>В случае изменения адресов и банковских реквизитов Сторона обязана сообщить об этом другой Стороне в течение 3 (трех) рабочих дней, с момента внесения изменений. При этом сторонами подписывается соответствующее дополнительное соглашение к Договору.</w:t>
      </w:r>
    </w:p>
    <w:p w:rsidR="00E36CAB" w:rsidRDefault="00270FC0">
      <w:pPr>
        <w:numPr>
          <w:ilvl w:val="1"/>
          <w:numId w:val="6"/>
        </w:numPr>
        <w:spacing w:after="0" w:line="240" w:lineRule="auto"/>
        <w:ind w:left="0" w:right="60" w:hanging="709"/>
        <w:contextualSpacing/>
        <w:jc w:val="both"/>
        <w:rPr>
          <w:rFonts w:eastAsia="Times New Roman" w:cs="Times New Roman"/>
          <w:lang w:eastAsia="ru-RU"/>
        </w:rPr>
      </w:pPr>
      <w:r>
        <w:rPr>
          <w:rFonts w:eastAsia="Times New Roman" w:cs="Times New Roman"/>
          <w:lang w:eastAsia="ru-RU"/>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 и являются его неотъемлемой частью.</w:t>
      </w:r>
    </w:p>
    <w:p w:rsidR="00E36CAB" w:rsidRDefault="00270FC0">
      <w:pPr>
        <w:spacing w:after="0" w:line="240" w:lineRule="auto"/>
        <w:ind w:right="60"/>
        <w:jc w:val="both"/>
        <w:rPr>
          <w:rFonts w:eastAsia="Times New Roman" w:cs="Times New Roman"/>
          <w:lang w:eastAsia="ru-RU"/>
        </w:rPr>
      </w:pPr>
      <w:r>
        <w:rPr>
          <w:rFonts w:eastAsia="Times New Roman" w:cs="Times New Roman"/>
          <w:lang w:eastAsia="ru-RU"/>
        </w:rPr>
        <w:t>В целях настоящего Договора под существенным нарушением условий Договора Подрядчиком понимается некачественное выполнение работ, либо выполнение работ не в полном объёме,</w:t>
      </w:r>
      <w:r>
        <w:rPr>
          <w:rFonts w:eastAsia="Times New Roman" w:cs="Times New Roman"/>
          <w:lang w:eastAsia="ru-RU"/>
        </w:rPr>
        <w:br/>
        <w:t>не предоставление документов, подтверждающих соответствие, качество, комплектность оборудования, используемых материалов и товаров, нарушение сроков выполнения работ.</w:t>
      </w:r>
    </w:p>
    <w:p w:rsidR="00E36CAB" w:rsidRDefault="00270FC0">
      <w:pPr>
        <w:numPr>
          <w:ilvl w:val="1"/>
          <w:numId w:val="6"/>
        </w:numPr>
        <w:spacing w:after="0" w:line="240" w:lineRule="auto"/>
        <w:ind w:left="0" w:right="60" w:hanging="709"/>
        <w:contextualSpacing/>
        <w:jc w:val="both"/>
        <w:rPr>
          <w:rFonts w:eastAsia="Times New Roman" w:cs="Times New Roman"/>
          <w:lang w:eastAsia="ru-RU"/>
        </w:rPr>
      </w:pPr>
      <w:r>
        <w:rPr>
          <w:rFonts w:eastAsia="Times New Roman" w:cs="Times New Roman"/>
          <w:lang w:eastAsia="ru-RU"/>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w:t>
      </w:r>
    </w:p>
    <w:p w:rsidR="00E36CAB" w:rsidRDefault="00270FC0">
      <w:pPr>
        <w:numPr>
          <w:ilvl w:val="1"/>
          <w:numId w:val="6"/>
        </w:numPr>
        <w:spacing w:after="0" w:line="240" w:lineRule="auto"/>
        <w:ind w:left="0" w:right="60" w:hanging="709"/>
        <w:contextualSpacing/>
        <w:jc w:val="both"/>
        <w:rPr>
          <w:rFonts w:eastAsia="Times New Roman" w:cs="Times New Roman"/>
          <w:lang w:eastAsia="ru-RU"/>
        </w:rPr>
      </w:pPr>
      <w:r>
        <w:rPr>
          <w:rFonts w:eastAsia="Times New Roman" w:cs="Times New Roman"/>
          <w:lang w:eastAsia="ru-RU"/>
        </w:rPr>
        <w:t xml:space="preserve">Заказчик имеет право расторгнуть Договор по своей инициативе в случаях: </w:t>
      </w:r>
    </w:p>
    <w:p w:rsidR="00E36CAB" w:rsidRDefault="00270FC0">
      <w:pPr>
        <w:pStyle w:val="afb"/>
        <w:numPr>
          <w:ilvl w:val="0"/>
          <w:numId w:val="23"/>
        </w:numPr>
        <w:tabs>
          <w:tab w:val="left" w:pos="702"/>
        </w:tabs>
        <w:ind w:right="60"/>
        <w:jc w:val="both"/>
      </w:pPr>
      <w:r>
        <w:t>задержки Подрядчиком начала выполнения работ более чем на 5 (пять) календарных дней, за исключением задержек, не зависящих от Подрядчика;</w:t>
      </w:r>
    </w:p>
    <w:p w:rsidR="00E36CAB" w:rsidRDefault="00270FC0">
      <w:pPr>
        <w:pStyle w:val="afb"/>
        <w:numPr>
          <w:ilvl w:val="0"/>
          <w:numId w:val="23"/>
        </w:numPr>
        <w:tabs>
          <w:tab w:val="left" w:pos="702"/>
        </w:tabs>
        <w:ind w:right="60"/>
        <w:jc w:val="both"/>
      </w:pPr>
      <w:r>
        <w:t>при нарушении Подрядчиком общего срока выполнения работ более чем на 5 (пять) календарных дней;</w:t>
      </w:r>
    </w:p>
    <w:p w:rsidR="00E36CAB" w:rsidRDefault="00270FC0">
      <w:pPr>
        <w:pStyle w:val="afb"/>
        <w:numPr>
          <w:ilvl w:val="0"/>
          <w:numId w:val="23"/>
        </w:numPr>
        <w:tabs>
          <w:tab w:val="left" w:pos="702"/>
        </w:tabs>
        <w:ind w:right="60"/>
        <w:jc w:val="both"/>
      </w:pPr>
      <w:r>
        <w:t>задержки сроков предоставления исполнительной документации более чем на 5 (пять) дней;</w:t>
      </w:r>
    </w:p>
    <w:p w:rsidR="00E36CAB" w:rsidRDefault="00270FC0">
      <w:pPr>
        <w:pStyle w:val="afb"/>
        <w:numPr>
          <w:ilvl w:val="0"/>
          <w:numId w:val="23"/>
        </w:numPr>
        <w:tabs>
          <w:tab w:val="left" w:pos="702"/>
        </w:tabs>
        <w:ind w:right="60"/>
        <w:jc w:val="both"/>
      </w:pPr>
      <w:r>
        <w:t>при двукратном и более срыве срока устранения предписаний и (или) замечаний Заказчика более чем на 3 (три) календарных дня;</w:t>
      </w:r>
    </w:p>
    <w:p w:rsidR="00E36CAB" w:rsidRDefault="00270FC0">
      <w:pPr>
        <w:pStyle w:val="afb"/>
        <w:numPr>
          <w:ilvl w:val="0"/>
          <w:numId w:val="23"/>
        </w:numPr>
        <w:tabs>
          <w:tab w:val="left" w:pos="702"/>
        </w:tabs>
        <w:ind w:right="60"/>
        <w:jc w:val="both"/>
      </w:pPr>
      <w:r>
        <w:t>при двукратном и более случае не вызова на Объект Заказчика для освидетельствования скрытых работ.</w:t>
      </w:r>
    </w:p>
    <w:p w:rsidR="00E36CAB" w:rsidRDefault="00270FC0">
      <w:pPr>
        <w:tabs>
          <w:tab w:val="left" w:pos="702"/>
        </w:tabs>
        <w:spacing w:after="0" w:line="240" w:lineRule="auto"/>
        <w:ind w:right="60"/>
        <w:jc w:val="both"/>
        <w:rPr>
          <w:rFonts w:eastAsia="Times New Roman" w:cs="Times New Roman"/>
          <w:lang w:eastAsia="ru-RU"/>
        </w:rPr>
      </w:pPr>
      <w:r>
        <w:rPr>
          <w:rFonts w:eastAsia="Times New Roman" w:cs="Times New Roman"/>
          <w:lang w:eastAsia="ru-RU"/>
        </w:rPr>
        <w:t>При этом Заказчик оплачивает Подрядчику только работы, выполненные и принятые Заказчиком до расторжения настоящего Договора, без возмещения убытков.</w:t>
      </w:r>
    </w:p>
    <w:p w:rsidR="00E36CAB" w:rsidRDefault="00E36CAB">
      <w:pPr>
        <w:tabs>
          <w:tab w:val="left" w:pos="702"/>
        </w:tabs>
        <w:spacing w:after="0" w:line="240" w:lineRule="auto"/>
        <w:ind w:right="60"/>
        <w:jc w:val="both"/>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bookmarkStart w:id="25" w:name="bookmark36"/>
      <w:r>
        <w:rPr>
          <w:rFonts w:eastAsia="Calibri" w:cs="Times New Roman"/>
          <w:b/>
          <w:bCs/>
        </w:rPr>
        <w:t>14. Разрешение споров между Сторонами</w:t>
      </w:r>
      <w:bookmarkEnd w:id="25"/>
    </w:p>
    <w:p w:rsidR="00E36CAB" w:rsidRDefault="00270FC0">
      <w:pPr>
        <w:pStyle w:val="afb"/>
        <w:numPr>
          <w:ilvl w:val="1"/>
          <w:numId w:val="25"/>
        </w:numPr>
        <w:ind w:left="0" w:right="60" w:hanging="709"/>
        <w:jc w:val="both"/>
        <w:rPr>
          <w:sz w:val="22"/>
          <w:szCs w:val="22"/>
        </w:rPr>
      </w:pPr>
      <w:r>
        <w:rPr>
          <w:sz w:val="22"/>
          <w:szCs w:val="22"/>
        </w:rPr>
        <w:t>Все споры и разногласия, возникшие в связи с исполнением Договора, его изменением, расторжением, решаются Сторонами путем переговоров, а достигнутые договоренности оформляются в виде дополнительных соглашений, подписанных Сторонами и скрепленных печатями.</w:t>
      </w:r>
    </w:p>
    <w:p w:rsidR="00E36CAB" w:rsidRDefault="00270FC0">
      <w:pPr>
        <w:pStyle w:val="afb"/>
        <w:numPr>
          <w:ilvl w:val="1"/>
          <w:numId w:val="24"/>
        </w:numPr>
        <w:ind w:left="0" w:right="60" w:hanging="709"/>
        <w:jc w:val="both"/>
        <w:rPr>
          <w:sz w:val="22"/>
          <w:szCs w:val="22"/>
        </w:rPr>
      </w:pPr>
      <w:r>
        <w:rPr>
          <w:sz w:val="22"/>
          <w:szCs w:val="22"/>
        </w:rPr>
        <w:t xml:space="preserve">Если по результатам переговоров Стороны не приходят к согласию, споры по Договору разрешаются в Арбитражном суде Рязанской области. В случае, если на стороне Подрядчика выступает физическое лицо, не зарегистрированное в качестве индивидуального предпринимателя, стороны договорились, споры по Договору разрешаются в Железнодорожном районном суде города Рязани, либо в мировом судебном участке Железнодорожного районного суда города Рязани. </w:t>
      </w:r>
    </w:p>
    <w:p w:rsidR="00E36CAB" w:rsidRDefault="00270FC0">
      <w:pPr>
        <w:pStyle w:val="afb"/>
        <w:numPr>
          <w:ilvl w:val="1"/>
          <w:numId w:val="24"/>
        </w:numPr>
        <w:ind w:left="0" w:right="60" w:hanging="709"/>
        <w:jc w:val="both"/>
        <w:rPr>
          <w:sz w:val="22"/>
          <w:szCs w:val="22"/>
        </w:rPr>
      </w:pPr>
      <w:r>
        <w:rPr>
          <w:sz w:val="22"/>
          <w:szCs w:val="22"/>
        </w:rPr>
        <w:t>До передачи спора на разрешение арбитражного суда, Стороны примут меры</w:t>
      </w:r>
      <w:r>
        <w:rPr>
          <w:sz w:val="22"/>
          <w:szCs w:val="22"/>
        </w:rPr>
        <w:br/>
        <w:t>к его урегулированию в претензионном порядке. Претензию необходимо рассмотреть и дать</w:t>
      </w:r>
      <w:r>
        <w:rPr>
          <w:sz w:val="22"/>
          <w:szCs w:val="22"/>
        </w:rPr>
        <w:br/>
      </w:r>
      <w:r>
        <w:rPr>
          <w:sz w:val="22"/>
          <w:szCs w:val="22"/>
        </w:rPr>
        <w:lastRenderedPageBreak/>
        <w:t>на нее письменный ответ по существу, в срок не позднее 10 рабочих дней с даты ее направления на адрес электронной почты, указанный в разделе 17 договора.</w:t>
      </w:r>
    </w:p>
    <w:p w:rsidR="00E36CAB" w:rsidRDefault="00E36CAB">
      <w:pPr>
        <w:spacing w:after="0" w:line="240" w:lineRule="auto"/>
        <w:ind w:right="60"/>
        <w:jc w:val="both"/>
        <w:rPr>
          <w:rFonts w:eastAsia="Times New Roman" w:cs="Times New Roman"/>
          <w:lang w:eastAsia="ru-RU"/>
        </w:rPr>
      </w:pPr>
    </w:p>
    <w:p w:rsidR="00E36CAB" w:rsidRDefault="00270FC0">
      <w:pPr>
        <w:spacing w:after="0" w:line="240" w:lineRule="auto"/>
        <w:ind w:right="60"/>
        <w:jc w:val="center"/>
        <w:rPr>
          <w:rFonts w:eastAsia="Calibri" w:cs="Times New Roman"/>
          <w:b/>
          <w:bCs/>
        </w:rPr>
      </w:pPr>
      <w:bookmarkStart w:id="26" w:name="bookmark37"/>
      <w:r>
        <w:rPr>
          <w:rFonts w:eastAsia="Calibri" w:cs="Times New Roman"/>
          <w:b/>
          <w:bCs/>
        </w:rPr>
        <w:t>15. Прочие условия</w:t>
      </w:r>
      <w:bookmarkEnd w:id="26"/>
    </w:p>
    <w:p w:rsidR="00E36CAB" w:rsidRDefault="00270FC0">
      <w:pPr>
        <w:pStyle w:val="afb"/>
        <w:numPr>
          <w:ilvl w:val="1"/>
          <w:numId w:val="26"/>
        </w:numPr>
        <w:ind w:left="0" w:hanging="709"/>
        <w:jc w:val="both"/>
        <w:rPr>
          <w:sz w:val="22"/>
          <w:szCs w:val="22"/>
        </w:rPr>
      </w:pPr>
      <w:r>
        <w:rPr>
          <w:sz w:val="22"/>
          <w:szCs w:val="22"/>
        </w:rPr>
        <w:t>Настоящий Договор вступает в силу с момента его подписания и действует до полного исполнения Сторонами своих обязательств по нему.</w:t>
      </w:r>
    </w:p>
    <w:p w:rsidR="00E36CAB" w:rsidRDefault="00270FC0">
      <w:pPr>
        <w:pStyle w:val="afb"/>
        <w:numPr>
          <w:ilvl w:val="1"/>
          <w:numId w:val="26"/>
        </w:numPr>
        <w:tabs>
          <w:tab w:val="left" w:pos="0"/>
          <w:tab w:val="left" w:leader="underscore" w:pos="9486"/>
        </w:tabs>
        <w:ind w:left="0" w:hanging="709"/>
        <w:jc w:val="both"/>
        <w:rPr>
          <w:sz w:val="22"/>
          <w:szCs w:val="22"/>
        </w:rPr>
      </w:pPr>
      <w:r>
        <w:rPr>
          <w:sz w:val="22"/>
          <w:szCs w:val="22"/>
        </w:rPr>
        <w:t>Окончание срока действия Договора не освобождает Стороны от ответственности</w:t>
      </w:r>
      <w:r>
        <w:rPr>
          <w:sz w:val="22"/>
          <w:szCs w:val="22"/>
        </w:rPr>
        <w:br/>
        <w:t>за ненадлежащее исполнение или неисполнение обязательств Сторонами по Договору, если таковые имели место при исполнении Договора.</w:t>
      </w:r>
    </w:p>
    <w:p w:rsidR="00E36CAB" w:rsidRDefault="00270FC0">
      <w:pPr>
        <w:pStyle w:val="afb"/>
        <w:numPr>
          <w:ilvl w:val="1"/>
          <w:numId w:val="26"/>
        </w:numPr>
        <w:ind w:left="0" w:hanging="709"/>
        <w:jc w:val="both"/>
        <w:rPr>
          <w:sz w:val="22"/>
          <w:szCs w:val="22"/>
        </w:rPr>
      </w:pPr>
      <w:r>
        <w:rPr>
          <w:sz w:val="22"/>
          <w:szCs w:val="22"/>
        </w:rPr>
        <w:t>Все указанные в Договоре приложения являются его неотъемлемой частью.</w:t>
      </w:r>
    </w:p>
    <w:p w:rsidR="00E36CAB" w:rsidRDefault="00270FC0">
      <w:pPr>
        <w:pStyle w:val="afb"/>
        <w:numPr>
          <w:ilvl w:val="1"/>
          <w:numId w:val="26"/>
        </w:numPr>
        <w:ind w:left="0" w:hanging="709"/>
        <w:jc w:val="both"/>
        <w:rPr>
          <w:sz w:val="22"/>
          <w:szCs w:val="22"/>
        </w:rPr>
      </w:pPr>
      <w:r>
        <w:rPr>
          <w:sz w:val="22"/>
          <w:szCs w:val="22"/>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E36CAB" w:rsidRDefault="00270FC0">
      <w:pPr>
        <w:pStyle w:val="afb"/>
        <w:numPr>
          <w:ilvl w:val="1"/>
          <w:numId w:val="26"/>
        </w:numPr>
        <w:ind w:left="0" w:hanging="709"/>
        <w:jc w:val="both"/>
        <w:rPr>
          <w:sz w:val="22"/>
          <w:szCs w:val="22"/>
        </w:rPr>
      </w:pPr>
      <w:r>
        <w:rPr>
          <w:sz w:val="22"/>
          <w:szCs w:val="22"/>
        </w:rPr>
        <w:t>Подписанные обеими Сторонами факсимильные (сканированные) копии настоящего Договора</w:t>
      </w:r>
      <w:r>
        <w:rPr>
          <w:sz w:val="22"/>
          <w:szCs w:val="22"/>
        </w:rPr>
        <w:br/>
        <w:t>и приложений к нему имеют юридическую силу оригинала, при условии предоставления оригиналов в течение 30 дней с момента получения факсимильных (сканированных) копий.</w:t>
      </w:r>
    </w:p>
    <w:p w:rsidR="00E36CAB" w:rsidRDefault="00270FC0">
      <w:pPr>
        <w:pStyle w:val="afb"/>
        <w:numPr>
          <w:ilvl w:val="1"/>
          <w:numId w:val="26"/>
        </w:numPr>
        <w:ind w:left="0" w:hanging="709"/>
        <w:jc w:val="both"/>
        <w:rPr>
          <w:sz w:val="22"/>
          <w:szCs w:val="22"/>
        </w:rPr>
      </w:pPr>
      <w:r>
        <w:rPr>
          <w:sz w:val="22"/>
          <w:szCs w:val="22"/>
        </w:rPr>
        <w:t>Настоящий Договор составлен в двух экземплярах, имеющих одинаковую юридическую силу,</w:t>
      </w:r>
      <w:r>
        <w:rPr>
          <w:sz w:val="22"/>
          <w:szCs w:val="22"/>
        </w:rPr>
        <w:br/>
        <w:t>по одному экземпляру для каждой Стороны.</w:t>
      </w:r>
    </w:p>
    <w:p w:rsidR="00E36CAB" w:rsidRDefault="00270FC0">
      <w:pPr>
        <w:pStyle w:val="afb"/>
        <w:numPr>
          <w:ilvl w:val="1"/>
          <w:numId w:val="26"/>
        </w:numPr>
        <w:ind w:left="0" w:hanging="709"/>
        <w:jc w:val="both"/>
        <w:rPr>
          <w:sz w:val="22"/>
          <w:szCs w:val="22"/>
        </w:rPr>
      </w:pPr>
      <w:r>
        <w:rPr>
          <w:sz w:val="22"/>
          <w:szCs w:val="22"/>
        </w:rPr>
        <w:t>Ни одна из Сторон по настоящему Договору не может передать свои права и обязанности третьей стороне.</w:t>
      </w:r>
    </w:p>
    <w:p w:rsidR="00E36CAB" w:rsidRDefault="00270FC0">
      <w:pPr>
        <w:pStyle w:val="afb"/>
        <w:numPr>
          <w:ilvl w:val="1"/>
          <w:numId w:val="26"/>
        </w:numPr>
        <w:ind w:left="0" w:hanging="709"/>
        <w:jc w:val="both"/>
        <w:rPr>
          <w:sz w:val="22"/>
          <w:szCs w:val="22"/>
        </w:rPr>
      </w:pPr>
      <w:r>
        <w:rPr>
          <w:sz w:val="22"/>
          <w:szCs w:val="22"/>
        </w:rPr>
        <w:t>Настоящий Договор будет иметь обязательную силу для любых возможных правопреемников Сторон.</w:t>
      </w:r>
    </w:p>
    <w:p w:rsidR="00E36CAB" w:rsidRDefault="00E36CAB">
      <w:pPr>
        <w:keepNext/>
        <w:keepLines/>
        <w:spacing w:after="0" w:line="240" w:lineRule="auto"/>
        <w:outlineLvl w:val="3"/>
        <w:rPr>
          <w:rFonts w:eastAsia="Calibri" w:cs="Times New Roman"/>
          <w:b/>
          <w:bCs/>
        </w:rPr>
      </w:pPr>
    </w:p>
    <w:p w:rsidR="00E36CAB" w:rsidRDefault="00270FC0">
      <w:pPr>
        <w:keepNext/>
        <w:keepLines/>
        <w:spacing w:after="0" w:line="240" w:lineRule="auto"/>
        <w:jc w:val="center"/>
        <w:outlineLvl w:val="3"/>
        <w:rPr>
          <w:rFonts w:eastAsia="Calibri" w:cs="Times New Roman"/>
          <w:b/>
          <w:bCs/>
        </w:rPr>
      </w:pPr>
      <w:bookmarkStart w:id="27" w:name="bookmark38"/>
      <w:r>
        <w:rPr>
          <w:rFonts w:eastAsia="Calibri" w:cs="Times New Roman"/>
          <w:b/>
          <w:bCs/>
        </w:rPr>
        <w:t xml:space="preserve">16. </w:t>
      </w:r>
      <w:bookmarkEnd w:id="27"/>
      <w:r>
        <w:rPr>
          <w:rFonts w:eastAsia="Calibri" w:cs="Times New Roman"/>
          <w:b/>
          <w:bCs/>
        </w:rPr>
        <w:t>Приложения:</w:t>
      </w:r>
    </w:p>
    <w:p w:rsidR="00E36CAB" w:rsidRDefault="00270FC0">
      <w:pPr>
        <w:tabs>
          <w:tab w:val="left" w:pos="0"/>
        </w:tabs>
        <w:spacing w:after="0" w:line="240" w:lineRule="auto"/>
        <w:jc w:val="both"/>
        <w:rPr>
          <w:rFonts w:eastAsia="Times New Roman" w:cs="Times New Roman"/>
          <w:lang w:eastAsia="ru-RU"/>
        </w:rPr>
      </w:pPr>
      <w:r>
        <w:rPr>
          <w:rFonts w:eastAsia="Times New Roman" w:cs="Times New Roman"/>
          <w:lang w:eastAsia="ru-RU"/>
        </w:rPr>
        <w:t>Договору прилагаются и являются его неотъемлемой частью:</w:t>
      </w:r>
    </w:p>
    <w:p w:rsidR="00E36CAB" w:rsidRDefault="00270FC0">
      <w:pPr>
        <w:pStyle w:val="afb"/>
        <w:numPr>
          <w:ilvl w:val="1"/>
          <w:numId w:val="27"/>
        </w:numPr>
        <w:tabs>
          <w:tab w:val="left" w:pos="0"/>
          <w:tab w:val="left" w:pos="900"/>
        </w:tabs>
        <w:ind w:left="0" w:hanging="709"/>
        <w:jc w:val="both"/>
        <w:rPr>
          <w:sz w:val="22"/>
        </w:rPr>
      </w:pPr>
      <w:r>
        <w:rPr>
          <w:sz w:val="22"/>
        </w:rPr>
        <w:t>Приложение № 1 – смета выполняемых работ</w:t>
      </w:r>
      <w:bookmarkStart w:id="28" w:name="bookmark39"/>
      <w:r>
        <w:rPr>
          <w:sz w:val="22"/>
        </w:rPr>
        <w:t>;</w:t>
      </w:r>
    </w:p>
    <w:p w:rsidR="00E36CAB" w:rsidRDefault="00270FC0">
      <w:pPr>
        <w:pStyle w:val="afb"/>
        <w:numPr>
          <w:ilvl w:val="1"/>
          <w:numId w:val="27"/>
        </w:numPr>
        <w:tabs>
          <w:tab w:val="left" w:pos="0"/>
          <w:tab w:val="left" w:pos="900"/>
        </w:tabs>
        <w:ind w:left="0" w:hanging="709"/>
        <w:jc w:val="both"/>
        <w:rPr>
          <w:sz w:val="22"/>
        </w:rPr>
      </w:pPr>
      <w:r>
        <w:rPr>
          <w:sz w:val="22"/>
        </w:rPr>
        <w:t>Приложение № 2 – форма Акта-допуск для производства строительно-монтажных работ</w:t>
      </w:r>
      <w:r>
        <w:rPr>
          <w:sz w:val="22"/>
        </w:rPr>
        <w:br/>
        <w:t>на территории объекта;</w:t>
      </w:r>
    </w:p>
    <w:p w:rsidR="00E36CAB" w:rsidRDefault="00270FC0">
      <w:pPr>
        <w:pStyle w:val="afb"/>
        <w:numPr>
          <w:ilvl w:val="1"/>
          <w:numId w:val="27"/>
        </w:numPr>
        <w:tabs>
          <w:tab w:val="left" w:pos="0"/>
          <w:tab w:val="left" w:pos="900"/>
        </w:tabs>
        <w:ind w:left="0" w:hanging="709"/>
        <w:jc w:val="both"/>
        <w:rPr>
          <w:sz w:val="22"/>
        </w:rPr>
      </w:pPr>
      <w:r>
        <w:rPr>
          <w:sz w:val="22"/>
        </w:rPr>
        <w:t>Приложение № 3 - правила пожарной безопасности и охраны труда.</w:t>
      </w:r>
    </w:p>
    <w:p w:rsidR="00E36CAB" w:rsidRDefault="00E36CAB">
      <w:pPr>
        <w:tabs>
          <w:tab w:val="left" w:pos="0"/>
          <w:tab w:val="left" w:pos="1080"/>
        </w:tabs>
        <w:spacing w:after="0" w:line="240" w:lineRule="auto"/>
        <w:ind w:right="60"/>
        <w:jc w:val="center"/>
        <w:rPr>
          <w:rFonts w:eastAsia="Times New Roman" w:cs="Times New Roman"/>
          <w:lang w:eastAsia="ru-RU"/>
        </w:rPr>
      </w:pPr>
    </w:p>
    <w:p w:rsidR="00E36CAB" w:rsidRDefault="00270FC0">
      <w:pPr>
        <w:keepNext/>
        <w:keepLines/>
        <w:spacing w:after="0" w:line="240" w:lineRule="auto"/>
        <w:jc w:val="center"/>
        <w:outlineLvl w:val="3"/>
        <w:rPr>
          <w:rFonts w:eastAsia="Calibri" w:cs="Times New Roman"/>
          <w:b/>
          <w:bCs/>
        </w:rPr>
      </w:pPr>
      <w:r>
        <w:rPr>
          <w:rFonts w:eastAsia="Calibri" w:cs="Times New Roman"/>
          <w:b/>
          <w:bCs/>
        </w:rPr>
        <w:t>17. Адреса (местонахождения) и банковские реквизиты Сторон на момент</w:t>
      </w:r>
      <w:bookmarkEnd w:id="28"/>
    </w:p>
    <w:p w:rsidR="00E36CAB" w:rsidRDefault="00270FC0">
      <w:pPr>
        <w:keepNext/>
        <w:keepLines/>
        <w:spacing w:after="0" w:line="240" w:lineRule="auto"/>
        <w:jc w:val="center"/>
        <w:outlineLvl w:val="3"/>
        <w:rPr>
          <w:rFonts w:eastAsia="Calibri" w:cs="Times New Roman"/>
          <w:b/>
          <w:bCs/>
        </w:rPr>
      </w:pPr>
      <w:bookmarkStart w:id="29" w:name="bookmark40"/>
      <w:r>
        <w:rPr>
          <w:rFonts w:eastAsia="Calibri" w:cs="Times New Roman"/>
          <w:b/>
          <w:bCs/>
        </w:rPr>
        <w:t>заключения Договора</w:t>
      </w:r>
      <w:bookmarkEnd w:id="29"/>
    </w:p>
    <w:p w:rsidR="00E36CAB" w:rsidRDefault="00E36CAB">
      <w:pPr>
        <w:keepNext/>
        <w:keepLines/>
        <w:spacing w:after="0" w:line="240" w:lineRule="auto"/>
        <w:jc w:val="center"/>
        <w:outlineLvl w:val="3"/>
        <w:rPr>
          <w:rFonts w:eastAsia="Calibri" w:cs="Times New Roman"/>
          <w:b/>
          <w:bCs/>
        </w:rPr>
      </w:pPr>
    </w:p>
    <w:tbl>
      <w:tblPr>
        <w:tblStyle w:val="aff"/>
        <w:tblW w:w="9345" w:type="dxa"/>
        <w:tblLayout w:type="fixed"/>
        <w:tblLook w:val="04A0" w:firstRow="1" w:lastRow="0" w:firstColumn="1" w:lastColumn="0" w:noHBand="0" w:noVBand="1"/>
      </w:tblPr>
      <w:tblGrid>
        <w:gridCol w:w="4754"/>
        <w:gridCol w:w="4591"/>
      </w:tblGrid>
      <w:tr w:rsidR="00E36CAB">
        <w:tc>
          <w:tcPr>
            <w:tcW w:w="4753" w:type="dxa"/>
            <w:tcBorders>
              <w:top w:val="nil"/>
              <w:left w:val="nil"/>
              <w:bottom w:val="nil"/>
              <w:right w:val="nil"/>
            </w:tcBorders>
          </w:tcPr>
          <w:p w:rsidR="00E36CAB" w:rsidRDefault="00270FC0">
            <w:pPr>
              <w:widowControl w:val="0"/>
              <w:spacing w:line="240" w:lineRule="auto"/>
              <w:rPr>
                <w:rFonts w:cs="Times New Roman"/>
                <w:sz w:val="20"/>
                <w:szCs w:val="20"/>
              </w:rPr>
            </w:pPr>
            <w:r>
              <w:rPr>
                <w:rFonts w:cs="Times New Roman"/>
                <w:sz w:val="20"/>
                <w:szCs w:val="20"/>
              </w:rPr>
              <w:t>Заказчик</w:t>
            </w:r>
          </w:p>
          <w:p w:rsidR="00E36CAB" w:rsidRDefault="00270FC0">
            <w:pPr>
              <w:widowControl w:val="0"/>
              <w:spacing w:line="240" w:lineRule="auto"/>
              <w:rPr>
                <w:rFonts w:cs="Times New Roman"/>
                <w:b/>
                <w:i/>
                <w:sz w:val="20"/>
                <w:szCs w:val="20"/>
              </w:rPr>
            </w:pPr>
            <w:r>
              <w:rPr>
                <w:rFonts w:cs="Times New Roman"/>
                <w:b/>
                <w:i/>
                <w:sz w:val="20"/>
                <w:szCs w:val="20"/>
              </w:rPr>
              <w:t>ИП Малинина Л.С.</w:t>
            </w:r>
          </w:p>
          <w:p w:rsidR="00E36CAB" w:rsidRDefault="00270FC0">
            <w:pPr>
              <w:widowControl w:val="0"/>
              <w:spacing w:line="240" w:lineRule="auto"/>
            </w:pPr>
            <w:r>
              <w:rPr>
                <w:rFonts w:cs="Times New Roman"/>
                <w:sz w:val="18"/>
                <w:szCs w:val="18"/>
              </w:rPr>
              <w:t>Юридический/почтовый адрес:</w:t>
            </w:r>
            <w:r>
              <w:rPr>
                <w:rFonts w:cs="Times New Roman"/>
                <w:sz w:val="18"/>
                <w:szCs w:val="18"/>
                <w:lang w:eastAsia="ar-SA"/>
              </w:rPr>
              <w:t xml:space="preserve"> 390011, г.Рязань, Халтурина, д.9, кв.61.</w:t>
            </w:r>
          </w:p>
          <w:p w:rsidR="00E36CAB" w:rsidRDefault="00270FC0">
            <w:pPr>
              <w:widowControl w:val="0"/>
              <w:spacing w:line="240" w:lineRule="auto"/>
              <w:rPr>
                <w:rFonts w:cs="Times New Roman"/>
                <w:sz w:val="18"/>
                <w:szCs w:val="18"/>
              </w:rPr>
            </w:pPr>
            <w:r>
              <w:rPr>
                <w:rFonts w:cs="Times New Roman"/>
                <w:sz w:val="18"/>
                <w:szCs w:val="18"/>
              </w:rPr>
              <w:t>ИНН623010797823</w:t>
            </w:r>
          </w:p>
          <w:p w:rsidR="00E36CAB" w:rsidRDefault="00270FC0">
            <w:pPr>
              <w:widowControl w:val="0"/>
              <w:spacing w:line="240" w:lineRule="auto"/>
              <w:rPr>
                <w:rFonts w:cs="Times New Roman"/>
                <w:sz w:val="18"/>
                <w:szCs w:val="18"/>
              </w:rPr>
            </w:pPr>
            <w:r>
              <w:rPr>
                <w:rFonts w:cs="Times New Roman"/>
                <w:sz w:val="18"/>
                <w:szCs w:val="18"/>
              </w:rPr>
              <w:t xml:space="preserve">Р/СЧЕТ 40802810212040000576                    </w:t>
            </w:r>
          </w:p>
          <w:p w:rsidR="00E36CAB" w:rsidRDefault="00270FC0">
            <w:pPr>
              <w:widowControl w:val="0"/>
              <w:spacing w:line="240" w:lineRule="auto"/>
              <w:rPr>
                <w:rFonts w:cs="Times New Roman"/>
                <w:sz w:val="18"/>
                <w:szCs w:val="18"/>
              </w:rPr>
            </w:pPr>
            <w:r>
              <w:rPr>
                <w:rFonts w:cs="Times New Roman"/>
                <w:sz w:val="18"/>
                <w:szCs w:val="18"/>
              </w:rPr>
              <w:t xml:space="preserve">К/СЧЕТ 30101810145250000411 </w:t>
            </w:r>
          </w:p>
          <w:p w:rsidR="00E36CAB" w:rsidRDefault="00270FC0">
            <w:pPr>
              <w:widowControl w:val="0"/>
              <w:spacing w:line="240" w:lineRule="auto"/>
              <w:rPr>
                <w:rFonts w:cs="Times New Roman"/>
                <w:sz w:val="18"/>
                <w:szCs w:val="18"/>
              </w:rPr>
            </w:pPr>
            <w:r>
              <w:rPr>
                <w:rFonts w:cs="Times New Roman"/>
                <w:sz w:val="18"/>
                <w:szCs w:val="18"/>
              </w:rPr>
              <w:t xml:space="preserve">ОГРНИП 323623400011210          </w:t>
            </w:r>
          </w:p>
          <w:p w:rsidR="00E36CAB" w:rsidRDefault="00270FC0">
            <w:pPr>
              <w:widowControl w:val="0"/>
              <w:spacing w:line="240" w:lineRule="auto"/>
              <w:rPr>
                <w:rFonts w:cs="Times New Roman"/>
                <w:sz w:val="18"/>
                <w:szCs w:val="18"/>
              </w:rPr>
            </w:pPr>
            <w:r>
              <w:rPr>
                <w:rFonts w:cs="Times New Roman"/>
                <w:sz w:val="18"/>
                <w:szCs w:val="18"/>
              </w:rPr>
              <w:t xml:space="preserve">БИК 044525411                                              </w:t>
            </w:r>
          </w:p>
          <w:p w:rsidR="00E36CAB" w:rsidRDefault="00270FC0">
            <w:pPr>
              <w:widowControl w:val="0"/>
              <w:spacing w:after="0" w:line="240" w:lineRule="auto"/>
              <w:rPr>
                <w:rFonts w:cs="Times New Roman"/>
                <w:sz w:val="18"/>
                <w:szCs w:val="18"/>
              </w:rPr>
            </w:pPr>
            <w:r>
              <w:rPr>
                <w:rFonts w:cs="Times New Roman"/>
                <w:sz w:val="18"/>
                <w:szCs w:val="18"/>
              </w:rPr>
              <w:t>Филиал "Центральный" Банка ВТБ (ПАО)</w:t>
            </w:r>
          </w:p>
          <w:p w:rsidR="00E36CAB" w:rsidRDefault="00E36CAB">
            <w:pPr>
              <w:widowControl w:val="0"/>
              <w:spacing w:after="0" w:line="240" w:lineRule="auto"/>
              <w:rPr>
                <w:rFonts w:cs="Times New Roman"/>
                <w:sz w:val="18"/>
                <w:szCs w:val="18"/>
              </w:rPr>
            </w:pPr>
          </w:p>
          <w:p w:rsidR="00E36CAB" w:rsidRDefault="00270FC0">
            <w:pPr>
              <w:widowControl w:val="0"/>
              <w:spacing w:line="240" w:lineRule="auto"/>
              <w:rPr>
                <w:rFonts w:cs="Times New Roman"/>
                <w:sz w:val="18"/>
                <w:szCs w:val="18"/>
              </w:rPr>
            </w:pPr>
            <w:r>
              <w:rPr>
                <w:rFonts w:cs="Times New Roman"/>
                <w:sz w:val="18"/>
                <w:szCs w:val="18"/>
              </w:rPr>
              <w:t>Тел. (4912) 25-06-27</w:t>
            </w:r>
          </w:p>
          <w:p w:rsidR="00E36CAB" w:rsidRDefault="00270FC0">
            <w:pPr>
              <w:widowControl w:val="0"/>
              <w:spacing w:line="240" w:lineRule="auto"/>
            </w:pPr>
            <w:r>
              <w:rPr>
                <w:rFonts w:cs="Times New Roman"/>
                <w:sz w:val="20"/>
                <w:szCs w:val="20"/>
              </w:rPr>
              <w:t>Директор ИП Малинина Л.С</w:t>
            </w:r>
          </w:p>
          <w:p w:rsidR="00E36CAB" w:rsidRDefault="00270FC0">
            <w:pPr>
              <w:widowControl w:val="0"/>
              <w:spacing w:line="240" w:lineRule="auto"/>
              <w:rPr>
                <w:rFonts w:cs="Times New Roman"/>
                <w:b/>
                <w:i/>
                <w:sz w:val="20"/>
                <w:szCs w:val="20"/>
              </w:rPr>
            </w:pPr>
            <w:r>
              <w:rPr>
                <w:rFonts w:cs="Times New Roman"/>
                <w:b/>
                <w:i/>
                <w:sz w:val="20"/>
                <w:szCs w:val="20"/>
              </w:rPr>
              <w:t>_____________________Гаврилин А.И.</w:t>
            </w:r>
          </w:p>
          <w:p w:rsidR="00E36CAB" w:rsidRDefault="00E36CAB">
            <w:pPr>
              <w:widowControl w:val="0"/>
              <w:spacing w:line="240" w:lineRule="auto"/>
              <w:rPr>
                <w:rFonts w:cs="Times New Roman"/>
                <w:sz w:val="20"/>
                <w:szCs w:val="20"/>
              </w:rPr>
            </w:pPr>
          </w:p>
          <w:p w:rsidR="00E36CAB" w:rsidRDefault="00270FC0">
            <w:pPr>
              <w:widowControl w:val="0"/>
              <w:tabs>
                <w:tab w:val="center" w:pos="4677"/>
                <w:tab w:val="right" w:pos="9355"/>
              </w:tabs>
              <w:spacing w:after="0" w:line="240" w:lineRule="auto"/>
              <w:rPr>
                <w:rFonts w:cs="Times New Roman"/>
                <w:sz w:val="20"/>
                <w:szCs w:val="20"/>
                <w:shd w:val="clear" w:color="auto" w:fill="FFFFFF"/>
              </w:rPr>
            </w:pPr>
            <w:r>
              <w:rPr>
                <w:rFonts w:eastAsia="Times New Roman" w:cs="Times New Roman"/>
                <w:sz w:val="20"/>
                <w:szCs w:val="20"/>
                <w:u w:val="single"/>
                <w:shd w:val="clear" w:color="auto" w:fill="FFFFFF"/>
                <w:lang w:eastAsia="ru-RU"/>
              </w:rPr>
              <w:t>М. П.</w:t>
            </w:r>
          </w:p>
        </w:tc>
        <w:tc>
          <w:tcPr>
            <w:tcW w:w="4591" w:type="dxa"/>
            <w:tcBorders>
              <w:top w:val="nil"/>
              <w:left w:val="nil"/>
              <w:bottom w:val="nil"/>
              <w:right w:val="nil"/>
            </w:tcBorders>
          </w:tcPr>
          <w:p w:rsidR="00E36CAB" w:rsidRDefault="00270FC0">
            <w:pPr>
              <w:widowControl w:val="0"/>
              <w:spacing w:after="0" w:line="240" w:lineRule="auto"/>
              <w:jc w:val="both"/>
              <w:rPr>
                <w:rFonts w:eastAsia="Times New Roman" w:cs="Times New Roman"/>
                <w:highlight w:val="yellow"/>
                <w:u w:val="single"/>
                <w:lang w:eastAsia="ru-RU"/>
              </w:rPr>
            </w:pPr>
            <w:r>
              <w:rPr>
                <w:rFonts w:eastAsia="Times New Roman" w:cs="Times New Roman"/>
                <w:highlight w:val="yellow"/>
                <w:u w:val="single"/>
                <w:lang w:eastAsia="ru-RU"/>
              </w:rPr>
              <w:t>Подрядчик:</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___________________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ИНН _____________ КПП 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ОГРН 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Адрес : 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 xml:space="preserve">Р/с ____________ </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Банк: ___________________________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К/с 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БИК _________________</w:t>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 </w:t>
            </w: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____________________/________________/</w:t>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(подпись)</w:t>
            </w:r>
            <w:r>
              <w:rPr>
                <w:rFonts w:eastAsia="Times New Roman" w:cs="Times New Roman"/>
                <w:highlight w:val="yellow"/>
                <w:lang w:eastAsia="ru-RU"/>
              </w:rPr>
              <w:tab/>
              <w:t xml:space="preserve">              (расшифровка)</w:t>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ab/>
            </w:r>
            <w:r>
              <w:rPr>
                <w:rFonts w:eastAsia="Times New Roman" w:cs="Times New Roman"/>
                <w:highlight w:val="yellow"/>
                <w:lang w:eastAsia="ru-RU"/>
              </w:rPr>
              <w:tab/>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МП </w:t>
            </w:r>
          </w:p>
        </w:tc>
      </w:tr>
    </w:tbl>
    <w:p w:rsidR="00E36CAB" w:rsidRDefault="00270FC0">
      <w:pPr>
        <w:spacing w:after="0"/>
        <w:ind w:left="7230"/>
        <w:rPr>
          <w:rFonts w:cs="Times New Roman"/>
          <w:sz w:val="20"/>
          <w:szCs w:val="20"/>
        </w:rPr>
      </w:pPr>
      <w:r>
        <w:rPr>
          <w:rFonts w:cs="Times New Roman"/>
          <w:sz w:val="20"/>
          <w:szCs w:val="20"/>
        </w:rPr>
        <w:t>Приложение №1</w:t>
      </w:r>
    </w:p>
    <w:p w:rsidR="00E36CAB" w:rsidRDefault="00270FC0">
      <w:pPr>
        <w:spacing w:after="0"/>
        <w:ind w:left="7230"/>
        <w:rPr>
          <w:rFonts w:cs="Times New Roman"/>
          <w:sz w:val="20"/>
          <w:szCs w:val="20"/>
        </w:rPr>
      </w:pPr>
      <w:r>
        <w:rPr>
          <w:rFonts w:cs="Times New Roman"/>
          <w:sz w:val="20"/>
          <w:szCs w:val="20"/>
        </w:rPr>
        <w:t>к Договору подряда №</w:t>
      </w:r>
    </w:p>
    <w:p w:rsidR="00E36CAB" w:rsidRDefault="00270FC0">
      <w:pPr>
        <w:spacing w:after="0"/>
        <w:ind w:left="7230"/>
        <w:rPr>
          <w:rFonts w:cs="Times New Roman"/>
          <w:sz w:val="20"/>
          <w:szCs w:val="20"/>
        </w:rPr>
      </w:pPr>
      <w:r>
        <w:rPr>
          <w:rFonts w:cs="Times New Roman"/>
          <w:sz w:val="20"/>
          <w:szCs w:val="20"/>
        </w:rPr>
        <w:t xml:space="preserve">от </w:t>
      </w:r>
      <w:r>
        <w:rPr>
          <w:rFonts w:cs="Times New Roman"/>
          <w:sz w:val="20"/>
          <w:szCs w:val="20"/>
          <w:shd w:val="clear" w:color="auto" w:fill="FFFFFF"/>
        </w:rPr>
        <w:t>«__» _______</w:t>
      </w:r>
      <w:r>
        <w:rPr>
          <w:rFonts w:cs="Times New Roman"/>
          <w:sz w:val="20"/>
          <w:szCs w:val="20"/>
        </w:rPr>
        <w:t xml:space="preserve"> 202_ г.</w:t>
      </w:r>
    </w:p>
    <w:p w:rsidR="00E36CAB" w:rsidRDefault="00E36CAB">
      <w:pPr>
        <w:jc w:val="center"/>
        <w:rPr>
          <w:rFonts w:cs="Times New Roman"/>
          <w:b/>
          <w:sz w:val="24"/>
          <w:szCs w:val="24"/>
        </w:rPr>
      </w:pPr>
    </w:p>
    <w:p w:rsidR="00E36CAB" w:rsidRDefault="00270FC0">
      <w:pPr>
        <w:spacing w:after="0"/>
        <w:jc w:val="center"/>
        <w:rPr>
          <w:rFonts w:cs="Times New Roman"/>
          <w:b/>
          <w:sz w:val="24"/>
          <w:szCs w:val="24"/>
        </w:rPr>
      </w:pPr>
      <w:r>
        <w:rPr>
          <w:rFonts w:cs="Times New Roman"/>
          <w:b/>
          <w:sz w:val="24"/>
          <w:szCs w:val="24"/>
        </w:rPr>
        <w:lastRenderedPageBreak/>
        <w:t>СМЕТА ВЫПОЛНЯЕМЫХ РАБОТ</w:t>
      </w:r>
    </w:p>
    <w:p w:rsidR="00E36CAB" w:rsidRDefault="00270FC0">
      <w:pPr>
        <w:spacing w:after="0"/>
        <w:jc w:val="center"/>
        <w:rPr>
          <w:rFonts w:cs="Times New Roman"/>
          <w:b/>
          <w:sz w:val="24"/>
          <w:szCs w:val="24"/>
        </w:rPr>
      </w:pPr>
      <w:r>
        <w:rPr>
          <w:rFonts w:cs="Times New Roman"/>
          <w:b/>
          <w:sz w:val="24"/>
          <w:szCs w:val="24"/>
        </w:rPr>
        <w:t xml:space="preserve">на объекте Заказчика по адресу </w:t>
      </w:r>
      <w:r>
        <w:rPr>
          <w:rFonts w:cs="Times New Roman"/>
          <w:b/>
          <w:sz w:val="24"/>
          <w:szCs w:val="24"/>
          <w:shd w:val="clear" w:color="auto" w:fill="FFFFFF"/>
        </w:rPr>
        <w:t>_______________</w:t>
      </w:r>
    </w:p>
    <w:p w:rsidR="00E36CAB" w:rsidRDefault="00E36CAB">
      <w:pPr>
        <w:jc w:val="center"/>
        <w:rPr>
          <w:rFonts w:cs="Times New Roman"/>
          <w:b/>
          <w:sz w:val="24"/>
          <w:szCs w:val="24"/>
        </w:rPr>
      </w:pPr>
    </w:p>
    <w:p w:rsidR="00E36CAB" w:rsidRDefault="00E36CAB">
      <w:pPr>
        <w:jc w:val="center"/>
        <w:rPr>
          <w:rFonts w:cs="Times New Roman"/>
          <w:b/>
          <w:sz w:val="24"/>
          <w:szCs w:val="24"/>
        </w:rPr>
      </w:pPr>
    </w:p>
    <w:tbl>
      <w:tblPr>
        <w:tblW w:w="9923" w:type="dxa"/>
        <w:tblInd w:w="-431" w:type="dxa"/>
        <w:tblLayout w:type="fixed"/>
        <w:tblCellMar>
          <w:top w:w="55" w:type="dxa"/>
          <w:left w:w="55" w:type="dxa"/>
          <w:bottom w:w="55" w:type="dxa"/>
          <w:right w:w="55" w:type="dxa"/>
        </w:tblCellMar>
        <w:tblLook w:val="04A0" w:firstRow="1" w:lastRow="0" w:firstColumn="1" w:lastColumn="0" w:noHBand="0" w:noVBand="1"/>
      </w:tblPr>
      <w:tblGrid>
        <w:gridCol w:w="613"/>
        <w:gridCol w:w="7472"/>
        <w:gridCol w:w="987"/>
        <w:gridCol w:w="851"/>
      </w:tblGrid>
      <w:tr w:rsidR="00E36CAB">
        <w:tc>
          <w:tcPr>
            <w:tcW w:w="613"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pPr>
            <w:r>
              <w:t>№</w:t>
            </w:r>
          </w:p>
          <w:p w:rsidR="00E36CAB" w:rsidRDefault="00270FC0">
            <w:pPr>
              <w:pStyle w:val="afe"/>
              <w:jc w:val="center"/>
            </w:pPr>
            <w:r>
              <w:t>п/п</w:t>
            </w:r>
          </w:p>
        </w:tc>
        <w:tc>
          <w:tcPr>
            <w:tcW w:w="747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pPr>
            <w:r>
              <w:t>Наименование работ</w:t>
            </w:r>
          </w:p>
        </w:tc>
        <w:tc>
          <w:tcPr>
            <w:tcW w:w="987"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ind w:left="57"/>
              <w:jc w:val="center"/>
            </w:pPr>
            <w:r>
              <w:t>ед. измерения</w:t>
            </w:r>
          </w:p>
        </w:tc>
        <w:tc>
          <w:tcPr>
            <w:tcW w:w="85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pPr>
            <w:r>
              <w:t>количество</w:t>
            </w:r>
          </w:p>
        </w:tc>
      </w:tr>
      <w:tr w:rsidR="00E36CAB">
        <w:tc>
          <w:tcPr>
            <w:tcW w:w="9922" w:type="dxa"/>
            <w:gridSpan w:val="4"/>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b/>
                <w:bCs/>
                <w:i/>
                <w:iCs/>
                <w:color w:val="000000"/>
              </w:rPr>
            </w:pPr>
            <w:r>
              <w:rPr>
                <w:b/>
                <w:bCs/>
                <w:i/>
                <w:iCs/>
                <w:color w:val="000000"/>
              </w:rPr>
              <w:t>РАБОТЫ</w:t>
            </w:r>
          </w:p>
        </w:tc>
      </w:tr>
      <w:tr w:rsidR="00E36CAB">
        <w:tc>
          <w:tcPr>
            <w:tcW w:w="613" w:type="dxa"/>
            <w:tcBorders>
              <w:top w:val="single" w:sz="4" w:space="0" w:color="000000"/>
              <w:left w:val="single" w:sz="4" w:space="0" w:color="000000"/>
              <w:bottom w:val="single" w:sz="4" w:space="0" w:color="000000"/>
              <w:right w:val="single" w:sz="4" w:space="0" w:color="000000"/>
            </w:tcBorders>
            <w:vAlign w:val="center"/>
          </w:tcPr>
          <w:p w:rsidR="00E36CAB" w:rsidRDefault="00270FC0">
            <w:pPr>
              <w:widowControl w:val="0"/>
              <w:jc w:val="center"/>
              <w:rPr>
                <w:color w:val="000000"/>
              </w:rPr>
            </w:pPr>
            <w:r>
              <w:rPr>
                <w:color w:val="000000"/>
              </w:rPr>
              <w:t>1</w:t>
            </w:r>
          </w:p>
        </w:tc>
        <w:tc>
          <w:tcPr>
            <w:tcW w:w="7471" w:type="dxa"/>
            <w:tcBorders>
              <w:top w:val="single" w:sz="4" w:space="0" w:color="000000"/>
              <w:left w:val="single" w:sz="4" w:space="0" w:color="000000"/>
              <w:bottom w:val="single" w:sz="4" w:space="0" w:color="000000"/>
              <w:right w:val="single" w:sz="4" w:space="0" w:color="000000"/>
            </w:tcBorders>
            <w:vAlign w:val="center"/>
          </w:tcPr>
          <w:p w:rsidR="00E36CAB" w:rsidRPr="00270FC0" w:rsidRDefault="00270FC0">
            <w:pPr>
              <w:pStyle w:val="afe"/>
              <w:rPr>
                <w:rFonts w:ascii="Times New Roman" w:hAnsi="Times New Roman" w:cs="Times New Roman"/>
                <w:color w:val="000000"/>
                <w:sz w:val="24"/>
                <w:lang w:val="ru-RU"/>
              </w:rPr>
            </w:pPr>
            <w:r w:rsidRPr="00270FC0">
              <w:rPr>
                <w:rFonts w:ascii="Times New Roman" w:hAnsi="Times New Roman" w:cs="Times New Roman"/>
                <w:color w:val="000000"/>
                <w:sz w:val="24"/>
                <w:lang w:val="ru-RU"/>
              </w:rPr>
              <w:t>Частичный демонтаж кровли неровных поверхностей</w:t>
            </w:r>
          </w:p>
        </w:tc>
        <w:tc>
          <w:tcPr>
            <w:tcW w:w="987"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м2</w:t>
            </w:r>
          </w:p>
        </w:tc>
        <w:tc>
          <w:tcPr>
            <w:tcW w:w="85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50,00</w:t>
            </w:r>
          </w:p>
        </w:tc>
      </w:tr>
      <w:tr w:rsidR="00E36CAB">
        <w:tc>
          <w:tcPr>
            <w:tcW w:w="613" w:type="dxa"/>
            <w:tcBorders>
              <w:top w:val="single" w:sz="4" w:space="0" w:color="000000"/>
              <w:left w:val="single" w:sz="4" w:space="0" w:color="000000"/>
              <w:bottom w:val="single" w:sz="4" w:space="0" w:color="000000"/>
              <w:right w:val="single" w:sz="4" w:space="0" w:color="000000"/>
            </w:tcBorders>
            <w:vAlign w:val="center"/>
          </w:tcPr>
          <w:p w:rsidR="00E36CAB" w:rsidRDefault="00270FC0">
            <w:pPr>
              <w:widowControl w:val="0"/>
              <w:jc w:val="center"/>
              <w:rPr>
                <w:color w:val="000000"/>
              </w:rPr>
            </w:pPr>
            <w:r>
              <w:rPr>
                <w:color w:val="000000"/>
              </w:rPr>
              <w:t>2</w:t>
            </w:r>
          </w:p>
        </w:tc>
        <w:tc>
          <w:tcPr>
            <w:tcW w:w="747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rPr>
                <w:rFonts w:ascii="Times New Roman" w:hAnsi="Times New Roman" w:cs="Times New Roman"/>
                <w:color w:val="000000"/>
                <w:sz w:val="24"/>
              </w:rPr>
            </w:pPr>
            <w:r>
              <w:rPr>
                <w:rFonts w:ascii="Times New Roman" w:hAnsi="Times New Roman" w:cs="Times New Roman"/>
                <w:color w:val="000000"/>
                <w:sz w:val="24"/>
              </w:rPr>
              <w:t xml:space="preserve">Грунтование поверхности праймером битумным </w:t>
            </w:r>
          </w:p>
        </w:tc>
        <w:tc>
          <w:tcPr>
            <w:tcW w:w="987"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м3</w:t>
            </w:r>
          </w:p>
        </w:tc>
        <w:tc>
          <w:tcPr>
            <w:tcW w:w="85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500,00</w:t>
            </w:r>
          </w:p>
        </w:tc>
      </w:tr>
      <w:tr w:rsidR="00E36CAB">
        <w:tc>
          <w:tcPr>
            <w:tcW w:w="613" w:type="dxa"/>
            <w:tcBorders>
              <w:top w:val="single" w:sz="4" w:space="0" w:color="000000"/>
              <w:left w:val="single" w:sz="4" w:space="0" w:color="000000"/>
              <w:bottom w:val="single" w:sz="4" w:space="0" w:color="000000"/>
              <w:right w:val="single" w:sz="4" w:space="0" w:color="000000"/>
            </w:tcBorders>
            <w:vAlign w:val="center"/>
          </w:tcPr>
          <w:p w:rsidR="00E36CAB" w:rsidRDefault="00270FC0">
            <w:pPr>
              <w:widowControl w:val="0"/>
              <w:jc w:val="center"/>
              <w:rPr>
                <w:color w:val="000000"/>
              </w:rPr>
            </w:pPr>
            <w:r>
              <w:rPr>
                <w:color w:val="000000"/>
              </w:rPr>
              <w:t>3</w:t>
            </w:r>
          </w:p>
        </w:tc>
        <w:tc>
          <w:tcPr>
            <w:tcW w:w="7471" w:type="dxa"/>
            <w:tcBorders>
              <w:top w:val="single" w:sz="4" w:space="0" w:color="000000"/>
              <w:left w:val="single" w:sz="4" w:space="0" w:color="000000"/>
              <w:bottom w:val="single" w:sz="4" w:space="0" w:color="000000"/>
              <w:right w:val="single" w:sz="4" w:space="0" w:color="000000"/>
            </w:tcBorders>
            <w:vAlign w:val="center"/>
          </w:tcPr>
          <w:p w:rsidR="00E36CAB" w:rsidRPr="00270FC0" w:rsidRDefault="00270FC0">
            <w:pPr>
              <w:pStyle w:val="afe"/>
              <w:rPr>
                <w:rFonts w:ascii="Times New Roman" w:hAnsi="Times New Roman" w:cs="Times New Roman"/>
                <w:color w:val="000000"/>
                <w:sz w:val="24"/>
                <w:lang w:val="ru-RU"/>
              </w:rPr>
            </w:pPr>
            <w:r w:rsidRPr="00270FC0">
              <w:rPr>
                <w:rFonts w:ascii="Times New Roman" w:hAnsi="Times New Roman" w:cs="Times New Roman"/>
                <w:color w:val="000000"/>
                <w:sz w:val="24"/>
                <w:lang w:val="ru-RU"/>
              </w:rPr>
              <w:t xml:space="preserve">Устройство кровель плоских из наплавляемого материала в 2 слоя </w:t>
            </w:r>
          </w:p>
        </w:tc>
        <w:tc>
          <w:tcPr>
            <w:tcW w:w="987"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м2</w:t>
            </w:r>
          </w:p>
        </w:tc>
        <w:tc>
          <w:tcPr>
            <w:tcW w:w="85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500,00</w:t>
            </w:r>
          </w:p>
        </w:tc>
      </w:tr>
      <w:tr w:rsidR="00E36CAB">
        <w:tc>
          <w:tcPr>
            <w:tcW w:w="613" w:type="dxa"/>
            <w:tcBorders>
              <w:top w:val="single" w:sz="4" w:space="0" w:color="000000"/>
              <w:left w:val="single" w:sz="4" w:space="0" w:color="000000"/>
              <w:bottom w:val="single" w:sz="4" w:space="0" w:color="000000"/>
              <w:right w:val="single" w:sz="4" w:space="0" w:color="000000"/>
            </w:tcBorders>
            <w:vAlign w:val="center"/>
          </w:tcPr>
          <w:p w:rsidR="00E36CAB" w:rsidRDefault="00270FC0">
            <w:pPr>
              <w:widowControl w:val="0"/>
              <w:jc w:val="center"/>
              <w:rPr>
                <w:color w:val="000000"/>
              </w:rPr>
            </w:pPr>
            <w:r>
              <w:rPr>
                <w:color w:val="000000"/>
              </w:rPr>
              <w:t>4</w:t>
            </w:r>
          </w:p>
        </w:tc>
        <w:tc>
          <w:tcPr>
            <w:tcW w:w="747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rPr>
                <w:rFonts w:ascii="Times New Roman" w:hAnsi="Times New Roman" w:cs="Times New Roman"/>
                <w:color w:val="000000"/>
                <w:sz w:val="24"/>
              </w:rPr>
            </w:pPr>
            <w:r>
              <w:rPr>
                <w:rFonts w:ascii="Times New Roman" w:hAnsi="Times New Roman" w:cs="Times New Roman"/>
                <w:color w:val="000000"/>
                <w:sz w:val="24"/>
              </w:rPr>
              <w:t xml:space="preserve">Подъем материалов </w:t>
            </w:r>
          </w:p>
        </w:tc>
        <w:tc>
          <w:tcPr>
            <w:tcW w:w="987"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 xml:space="preserve">шт </w:t>
            </w:r>
          </w:p>
        </w:tc>
        <w:tc>
          <w:tcPr>
            <w:tcW w:w="85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1,00</w:t>
            </w:r>
          </w:p>
        </w:tc>
      </w:tr>
      <w:tr w:rsidR="00E36CAB">
        <w:tc>
          <w:tcPr>
            <w:tcW w:w="613" w:type="dxa"/>
            <w:tcBorders>
              <w:top w:val="single" w:sz="4" w:space="0" w:color="000000"/>
              <w:left w:val="single" w:sz="4" w:space="0" w:color="000000"/>
              <w:bottom w:val="single" w:sz="4" w:space="0" w:color="000000"/>
              <w:right w:val="single" w:sz="4" w:space="0" w:color="000000"/>
            </w:tcBorders>
            <w:vAlign w:val="center"/>
          </w:tcPr>
          <w:p w:rsidR="00E36CAB" w:rsidRDefault="00270FC0">
            <w:pPr>
              <w:widowControl w:val="0"/>
              <w:jc w:val="center"/>
              <w:rPr>
                <w:color w:val="000000"/>
              </w:rPr>
            </w:pPr>
            <w:r>
              <w:rPr>
                <w:color w:val="000000"/>
              </w:rPr>
              <w:t>5</w:t>
            </w:r>
          </w:p>
        </w:tc>
        <w:tc>
          <w:tcPr>
            <w:tcW w:w="747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rPr>
                <w:rFonts w:ascii="Times New Roman" w:hAnsi="Times New Roman" w:cs="Times New Roman"/>
                <w:color w:val="000000"/>
                <w:sz w:val="24"/>
              </w:rPr>
            </w:pPr>
            <w:r>
              <w:rPr>
                <w:rFonts w:ascii="Times New Roman" w:hAnsi="Times New Roman" w:cs="Times New Roman"/>
                <w:color w:val="000000"/>
                <w:sz w:val="24"/>
              </w:rPr>
              <w:t>Вывоз мусора</w:t>
            </w:r>
          </w:p>
        </w:tc>
        <w:tc>
          <w:tcPr>
            <w:tcW w:w="987"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контейнер</w:t>
            </w:r>
          </w:p>
        </w:tc>
        <w:tc>
          <w:tcPr>
            <w:tcW w:w="851" w:type="dxa"/>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rFonts w:ascii="Times New Roman" w:hAnsi="Times New Roman" w:cs="Times New Roman"/>
                <w:color w:val="000000"/>
                <w:sz w:val="24"/>
              </w:rPr>
            </w:pPr>
            <w:r>
              <w:rPr>
                <w:rFonts w:ascii="Times New Roman" w:hAnsi="Times New Roman" w:cs="Times New Roman"/>
                <w:color w:val="000000"/>
                <w:sz w:val="24"/>
              </w:rPr>
              <w:t>1,00</w:t>
            </w:r>
          </w:p>
        </w:tc>
      </w:tr>
      <w:tr w:rsidR="00E36CAB">
        <w:tc>
          <w:tcPr>
            <w:tcW w:w="9922" w:type="dxa"/>
            <w:gridSpan w:val="4"/>
            <w:tcBorders>
              <w:top w:val="single" w:sz="4" w:space="0" w:color="000000"/>
              <w:left w:val="single" w:sz="4" w:space="0" w:color="000000"/>
              <w:bottom w:val="single" w:sz="4" w:space="0" w:color="000000"/>
              <w:right w:val="single" w:sz="4" w:space="0" w:color="000000"/>
            </w:tcBorders>
            <w:vAlign w:val="center"/>
          </w:tcPr>
          <w:p w:rsidR="00E36CAB" w:rsidRDefault="00270FC0">
            <w:pPr>
              <w:pStyle w:val="afe"/>
              <w:jc w:val="center"/>
              <w:rPr>
                <w:b/>
                <w:bCs/>
                <w:i/>
                <w:iCs/>
                <w:color w:val="000000"/>
              </w:rPr>
            </w:pPr>
            <w:r>
              <w:rPr>
                <w:b/>
                <w:bCs/>
                <w:i/>
                <w:iCs/>
                <w:color w:val="000000"/>
              </w:rPr>
              <w:t>МАТЕРИАЛЫ</w:t>
            </w:r>
          </w:p>
        </w:tc>
      </w:tr>
      <w:tr w:rsidR="00E36CAB">
        <w:tc>
          <w:tcPr>
            <w:tcW w:w="9922" w:type="dxa"/>
            <w:gridSpan w:val="4"/>
            <w:tcBorders>
              <w:top w:val="single" w:sz="4" w:space="0" w:color="000000"/>
              <w:left w:val="single" w:sz="4" w:space="0" w:color="000000"/>
              <w:bottom w:val="single" w:sz="4" w:space="0" w:color="000000"/>
              <w:right w:val="single" w:sz="4" w:space="0" w:color="000000"/>
            </w:tcBorders>
            <w:vAlign w:val="center"/>
          </w:tcPr>
          <w:p w:rsidR="00E36CAB" w:rsidRDefault="00270FC0">
            <w:pPr>
              <w:widowControl w:val="0"/>
              <w:jc w:val="center"/>
              <w:rPr>
                <w:color w:val="000000"/>
              </w:rPr>
            </w:pPr>
            <w:r>
              <w:rPr>
                <w:color w:val="000000"/>
              </w:rPr>
              <w:t>Весь применяемый материал предоставляет Заказчик</w:t>
            </w:r>
          </w:p>
        </w:tc>
      </w:tr>
    </w:tbl>
    <w:p w:rsidR="00E36CAB" w:rsidRDefault="00E36CAB"/>
    <w:tbl>
      <w:tblPr>
        <w:tblStyle w:val="aff"/>
        <w:tblW w:w="9345" w:type="dxa"/>
        <w:tblLayout w:type="fixed"/>
        <w:tblLook w:val="04A0" w:firstRow="1" w:lastRow="0" w:firstColumn="1" w:lastColumn="0" w:noHBand="0" w:noVBand="1"/>
      </w:tblPr>
      <w:tblGrid>
        <w:gridCol w:w="4754"/>
        <w:gridCol w:w="4591"/>
      </w:tblGrid>
      <w:tr w:rsidR="00E36CAB">
        <w:tc>
          <w:tcPr>
            <w:tcW w:w="4753" w:type="dxa"/>
            <w:tcBorders>
              <w:top w:val="nil"/>
              <w:left w:val="nil"/>
              <w:right w:val="nil"/>
            </w:tcBorders>
          </w:tcPr>
          <w:p w:rsidR="00E36CAB" w:rsidRDefault="00E36CAB">
            <w:pPr>
              <w:widowControl w:val="0"/>
              <w:tabs>
                <w:tab w:val="center" w:pos="4677"/>
                <w:tab w:val="right" w:pos="9355"/>
              </w:tabs>
              <w:spacing w:after="0" w:line="240" w:lineRule="auto"/>
              <w:rPr>
                <w:rFonts w:eastAsia="Times New Roman" w:cs="Times New Roman"/>
                <w:highlight w:val="yellow"/>
                <w:u w:val="single"/>
                <w:lang w:eastAsia="ru-RU"/>
              </w:rPr>
            </w:pPr>
          </w:p>
          <w:p w:rsidR="00E36CAB" w:rsidRDefault="00E36CAB">
            <w:pPr>
              <w:widowControl w:val="0"/>
              <w:tabs>
                <w:tab w:val="center" w:pos="4677"/>
                <w:tab w:val="right" w:pos="9355"/>
              </w:tabs>
              <w:spacing w:after="0" w:line="240" w:lineRule="auto"/>
              <w:rPr>
                <w:rFonts w:eastAsia="Times New Roman" w:cs="Times New Roman"/>
                <w:highlight w:val="yellow"/>
                <w:u w:val="single"/>
                <w:lang w:eastAsia="ru-RU"/>
              </w:rPr>
            </w:pPr>
          </w:p>
          <w:p w:rsidR="00E36CAB" w:rsidRDefault="00270FC0">
            <w:pPr>
              <w:widowControl w:val="0"/>
              <w:spacing w:line="240" w:lineRule="auto"/>
              <w:rPr>
                <w:rFonts w:cs="Times New Roman"/>
                <w:sz w:val="20"/>
                <w:szCs w:val="20"/>
              </w:rPr>
            </w:pPr>
            <w:r>
              <w:rPr>
                <w:rFonts w:cs="Times New Roman"/>
                <w:sz w:val="20"/>
                <w:szCs w:val="20"/>
              </w:rPr>
              <w:t>Заказчик</w:t>
            </w:r>
          </w:p>
          <w:p w:rsidR="00E36CAB" w:rsidRDefault="00270FC0">
            <w:pPr>
              <w:widowControl w:val="0"/>
              <w:spacing w:line="240" w:lineRule="auto"/>
              <w:rPr>
                <w:rFonts w:cs="Times New Roman"/>
                <w:b/>
                <w:i/>
                <w:sz w:val="20"/>
                <w:szCs w:val="20"/>
              </w:rPr>
            </w:pPr>
            <w:r>
              <w:rPr>
                <w:rFonts w:cs="Times New Roman"/>
                <w:b/>
                <w:i/>
                <w:sz w:val="20"/>
                <w:szCs w:val="20"/>
              </w:rPr>
              <w:t>ИП Малинина Л.С.</w:t>
            </w:r>
          </w:p>
          <w:p w:rsidR="00E36CAB" w:rsidRDefault="00270FC0">
            <w:pPr>
              <w:widowControl w:val="0"/>
              <w:spacing w:line="240" w:lineRule="auto"/>
            </w:pPr>
            <w:r>
              <w:rPr>
                <w:rFonts w:cs="Times New Roman"/>
                <w:sz w:val="18"/>
                <w:szCs w:val="18"/>
              </w:rPr>
              <w:t>Юридический/почтовый адрес:</w:t>
            </w:r>
            <w:r>
              <w:rPr>
                <w:rFonts w:cs="Times New Roman"/>
                <w:sz w:val="18"/>
                <w:szCs w:val="18"/>
                <w:lang w:eastAsia="ar-SA"/>
              </w:rPr>
              <w:t xml:space="preserve"> 390011, г.Рязань, Халтурина, д.9, кв.61.</w:t>
            </w:r>
          </w:p>
          <w:p w:rsidR="00E36CAB" w:rsidRDefault="00270FC0">
            <w:pPr>
              <w:widowControl w:val="0"/>
              <w:spacing w:line="240" w:lineRule="auto"/>
              <w:rPr>
                <w:rFonts w:cs="Times New Roman"/>
                <w:sz w:val="18"/>
                <w:szCs w:val="18"/>
              </w:rPr>
            </w:pPr>
            <w:r>
              <w:rPr>
                <w:rFonts w:cs="Times New Roman"/>
                <w:sz w:val="18"/>
                <w:szCs w:val="18"/>
              </w:rPr>
              <w:t>ИНН623010797823</w:t>
            </w:r>
          </w:p>
          <w:p w:rsidR="00E36CAB" w:rsidRDefault="00270FC0">
            <w:pPr>
              <w:widowControl w:val="0"/>
              <w:spacing w:line="240" w:lineRule="auto"/>
              <w:rPr>
                <w:rFonts w:cs="Times New Roman"/>
                <w:sz w:val="18"/>
                <w:szCs w:val="18"/>
              </w:rPr>
            </w:pPr>
            <w:r>
              <w:rPr>
                <w:rFonts w:cs="Times New Roman"/>
                <w:sz w:val="18"/>
                <w:szCs w:val="18"/>
              </w:rPr>
              <w:t xml:space="preserve">Р/СЧЕТ 40802810212040000576                    </w:t>
            </w:r>
          </w:p>
          <w:p w:rsidR="00E36CAB" w:rsidRDefault="00270FC0">
            <w:pPr>
              <w:widowControl w:val="0"/>
              <w:spacing w:line="240" w:lineRule="auto"/>
              <w:rPr>
                <w:rFonts w:cs="Times New Roman"/>
                <w:sz w:val="18"/>
                <w:szCs w:val="18"/>
              </w:rPr>
            </w:pPr>
            <w:r>
              <w:rPr>
                <w:rFonts w:cs="Times New Roman"/>
                <w:sz w:val="18"/>
                <w:szCs w:val="18"/>
              </w:rPr>
              <w:t xml:space="preserve">К/СЧЕТ 30101810145250000411 </w:t>
            </w:r>
          </w:p>
          <w:p w:rsidR="00E36CAB" w:rsidRDefault="00270FC0">
            <w:pPr>
              <w:widowControl w:val="0"/>
              <w:spacing w:line="240" w:lineRule="auto"/>
              <w:rPr>
                <w:rFonts w:cs="Times New Roman"/>
                <w:sz w:val="18"/>
                <w:szCs w:val="18"/>
              </w:rPr>
            </w:pPr>
            <w:r>
              <w:rPr>
                <w:rFonts w:cs="Times New Roman"/>
                <w:sz w:val="18"/>
                <w:szCs w:val="18"/>
              </w:rPr>
              <w:t xml:space="preserve">ОГРНИП 323623400011210          </w:t>
            </w:r>
          </w:p>
          <w:p w:rsidR="00E36CAB" w:rsidRDefault="00270FC0">
            <w:pPr>
              <w:widowControl w:val="0"/>
              <w:spacing w:line="240" w:lineRule="auto"/>
              <w:rPr>
                <w:rFonts w:cs="Times New Roman"/>
                <w:sz w:val="18"/>
                <w:szCs w:val="18"/>
              </w:rPr>
            </w:pPr>
            <w:r>
              <w:rPr>
                <w:rFonts w:cs="Times New Roman"/>
                <w:sz w:val="18"/>
                <w:szCs w:val="18"/>
              </w:rPr>
              <w:t xml:space="preserve">БИК 044525411                                              </w:t>
            </w:r>
          </w:p>
          <w:p w:rsidR="00E36CAB" w:rsidRDefault="00270FC0">
            <w:pPr>
              <w:widowControl w:val="0"/>
              <w:spacing w:after="0" w:line="240" w:lineRule="auto"/>
              <w:rPr>
                <w:rFonts w:cs="Times New Roman"/>
                <w:sz w:val="18"/>
                <w:szCs w:val="18"/>
              </w:rPr>
            </w:pPr>
            <w:r>
              <w:rPr>
                <w:rFonts w:cs="Times New Roman"/>
                <w:sz w:val="18"/>
                <w:szCs w:val="18"/>
              </w:rPr>
              <w:t>Филиал "Центральный" Банка ВТБ (ПАО)</w:t>
            </w:r>
          </w:p>
          <w:p w:rsidR="00E36CAB" w:rsidRDefault="00E36CAB">
            <w:pPr>
              <w:widowControl w:val="0"/>
              <w:spacing w:after="0" w:line="240" w:lineRule="auto"/>
              <w:rPr>
                <w:rFonts w:cs="Times New Roman"/>
                <w:sz w:val="18"/>
                <w:szCs w:val="18"/>
              </w:rPr>
            </w:pPr>
          </w:p>
          <w:p w:rsidR="00E36CAB" w:rsidRDefault="00270FC0">
            <w:pPr>
              <w:widowControl w:val="0"/>
              <w:spacing w:line="240" w:lineRule="auto"/>
              <w:rPr>
                <w:rFonts w:cs="Times New Roman"/>
                <w:sz w:val="18"/>
                <w:szCs w:val="18"/>
              </w:rPr>
            </w:pPr>
            <w:r>
              <w:rPr>
                <w:rFonts w:cs="Times New Roman"/>
                <w:sz w:val="18"/>
                <w:szCs w:val="18"/>
              </w:rPr>
              <w:t>Тел. (4912) 25-06-27</w:t>
            </w:r>
          </w:p>
          <w:p w:rsidR="00E36CAB" w:rsidRDefault="00270FC0">
            <w:pPr>
              <w:widowControl w:val="0"/>
              <w:spacing w:line="240" w:lineRule="auto"/>
            </w:pPr>
            <w:r>
              <w:rPr>
                <w:rFonts w:cs="Times New Roman"/>
                <w:sz w:val="20"/>
                <w:szCs w:val="20"/>
              </w:rPr>
              <w:t>Директор ИП Малинина Л.С</w:t>
            </w:r>
          </w:p>
          <w:p w:rsidR="00E36CAB" w:rsidRDefault="00270FC0">
            <w:pPr>
              <w:widowControl w:val="0"/>
              <w:spacing w:line="240" w:lineRule="auto"/>
              <w:rPr>
                <w:rFonts w:cs="Times New Roman"/>
                <w:b/>
                <w:i/>
                <w:sz w:val="20"/>
                <w:szCs w:val="20"/>
              </w:rPr>
            </w:pPr>
            <w:r>
              <w:rPr>
                <w:rFonts w:cs="Times New Roman"/>
                <w:b/>
                <w:i/>
                <w:sz w:val="20"/>
                <w:szCs w:val="20"/>
              </w:rPr>
              <w:t>_____________________Гаврилин А.И.</w:t>
            </w:r>
          </w:p>
          <w:p w:rsidR="00E36CAB" w:rsidRDefault="00E36CAB">
            <w:pPr>
              <w:widowControl w:val="0"/>
              <w:spacing w:line="240" w:lineRule="auto"/>
              <w:rPr>
                <w:rFonts w:cs="Times New Roman"/>
                <w:sz w:val="20"/>
                <w:szCs w:val="20"/>
              </w:rPr>
            </w:pPr>
          </w:p>
          <w:p w:rsidR="00E36CAB" w:rsidRDefault="00270FC0">
            <w:pPr>
              <w:widowControl w:val="0"/>
              <w:tabs>
                <w:tab w:val="center" w:pos="4677"/>
                <w:tab w:val="right" w:pos="9355"/>
              </w:tabs>
              <w:spacing w:after="0" w:line="240" w:lineRule="auto"/>
              <w:rPr>
                <w:rFonts w:cs="Times New Roman"/>
                <w:sz w:val="20"/>
                <w:szCs w:val="20"/>
              </w:rPr>
            </w:pPr>
            <w:r>
              <w:rPr>
                <w:rFonts w:eastAsia="Times New Roman" w:cs="Times New Roman"/>
                <w:sz w:val="20"/>
                <w:szCs w:val="20"/>
                <w:u w:val="single"/>
                <w:lang w:eastAsia="ru-RU"/>
              </w:rPr>
              <w:t>М. П.</w:t>
            </w:r>
          </w:p>
        </w:tc>
        <w:tc>
          <w:tcPr>
            <w:tcW w:w="4591" w:type="dxa"/>
            <w:tcBorders>
              <w:top w:val="nil"/>
              <w:left w:val="nil"/>
              <w:right w:val="nil"/>
            </w:tcBorders>
          </w:tcPr>
          <w:p w:rsidR="00E36CAB" w:rsidRDefault="00E36CAB">
            <w:pPr>
              <w:widowControl w:val="0"/>
              <w:spacing w:after="0" w:line="240" w:lineRule="auto"/>
              <w:jc w:val="both"/>
              <w:rPr>
                <w:rFonts w:eastAsia="Times New Roman" w:cs="Times New Roman"/>
                <w:highlight w:val="yellow"/>
                <w:u w:val="single"/>
                <w:lang w:eastAsia="ru-RU"/>
              </w:rPr>
            </w:pPr>
          </w:p>
          <w:p w:rsidR="00E36CAB" w:rsidRDefault="00E36CAB">
            <w:pPr>
              <w:widowControl w:val="0"/>
              <w:spacing w:after="0" w:line="240" w:lineRule="auto"/>
              <w:jc w:val="both"/>
              <w:rPr>
                <w:rFonts w:eastAsia="Times New Roman" w:cs="Times New Roman"/>
                <w:highlight w:val="yellow"/>
                <w:u w:val="single"/>
                <w:lang w:eastAsia="ru-RU"/>
              </w:rPr>
            </w:pPr>
          </w:p>
          <w:p w:rsidR="00E36CAB" w:rsidRDefault="00270FC0">
            <w:pPr>
              <w:widowControl w:val="0"/>
              <w:spacing w:after="0" w:line="240" w:lineRule="auto"/>
              <w:jc w:val="both"/>
              <w:rPr>
                <w:rFonts w:eastAsia="Times New Roman" w:cs="Times New Roman"/>
                <w:highlight w:val="yellow"/>
                <w:u w:val="single"/>
                <w:lang w:eastAsia="ru-RU"/>
              </w:rPr>
            </w:pPr>
            <w:r>
              <w:rPr>
                <w:rFonts w:eastAsia="Times New Roman" w:cs="Times New Roman"/>
                <w:highlight w:val="yellow"/>
                <w:u w:val="single"/>
                <w:lang w:eastAsia="ru-RU"/>
              </w:rPr>
              <w:t>Подрядчик:</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___________________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ИНН _____________ КПП 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ОГРН 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Адрес : _____________</w:t>
            </w:r>
          </w:p>
          <w:p w:rsidR="00E36CAB" w:rsidRDefault="00E36CAB">
            <w:pPr>
              <w:widowControl w:val="0"/>
              <w:tabs>
                <w:tab w:val="center" w:pos="4677"/>
                <w:tab w:val="right" w:pos="9355"/>
              </w:tabs>
              <w:spacing w:after="0" w:line="240" w:lineRule="auto"/>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____________________/________________/</w:t>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(подпись)</w:t>
            </w:r>
            <w:r>
              <w:rPr>
                <w:rFonts w:eastAsia="Times New Roman" w:cs="Times New Roman"/>
                <w:highlight w:val="yellow"/>
                <w:lang w:eastAsia="ru-RU"/>
              </w:rPr>
              <w:tab/>
              <w:t xml:space="preserve">              (расшифровка)</w:t>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ab/>
            </w:r>
            <w:r>
              <w:rPr>
                <w:rFonts w:eastAsia="Times New Roman" w:cs="Times New Roman"/>
                <w:highlight w:val="yellow"/>
                <w:lang w:eastAsia="ru-RU"/>
              </w:rPr>
              <w:tab/>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МП </w:t>
            </w:r>
          </w:p>
        </w:tc>
      </w:tr>
    </w:tbl>
    <w:p w:rsidR="00E36CAB" w:rsidRDefault="00E36CAB">
      <w:pPr>
        <w:jc w:val="both"/>
        <w:rPr>
          <w:rFonts w:cs="Times New Roman"/>
          <w:sz w:val="24"/>
          <w:szCs w:val="24"/>
        </w:rPr>
      </w:pPr>
    </w:p>
    <w:p w:rsidR="00E36CAB" w:rsidRDefault="00E36CAB">
      <w:pPr>
        <w:spacing w:after="0"/>
        <w:rPr>
          <w:rFonts w:cs="Times New Roman"/>
          <w:sz w:val="20"/>
          <w:szCs w:val="20"/>
        </w:rPr>
      </w:pPr>
    </w:p>
    <w:p w:rsidR="00E36CAB" w:rsidRDefault="00E36CAB">
      <w:pPr>
        <w:spacing w:after="0"/>
        <w:ind w:left="7230"/>
        <w:rPr>
          <w:rFonts w:cs="Times New Roman"/>
          <w:sz w:val="20"/>
          <w:szCs w:val="20"/>
        </w:rPr>
      </w:pPr>
    </w:p>
    <w:p w:rsidR="00E36CAB" w:rsidRDefault="00270FC0">
      <w:pPr>
        <w:spacing w:after="0"/>
        <w:ind w:left="7230"/>
        <w:rPr>
          <w:rFonts w:cs="Times New Roman"/>
          <w:sz w:val="20"/>
          <w:szCs w:val="20"/>
        </w:rPr>
      </w:pPr>
      <w:r>
        <w:rPr>
          <w:rFonts w:cs="Times New Roman"/>
          <w:sz w:val="20"/>
          <w:szCs w:val="20"/>
        </w:rPr>
        <w:t>Приложение №2</w:t>
      </w:r>
    </w:p>
    <w:p w:rsidR="00E36CAB" w:rsidRDefault="00270FC0">
      <w:pPr>
        <w:spacing w:after="0"/>
        <w:ind w:left="7230"/>
        <w:rPr>
          <w:rFonts w:cs="Times New Roman"/>
          <w:sz w:val="20"/>
          <w:szCs w:val="20"/>
        </w:rPr>
      </w:pPr>
      <w:r>
        <w:rPr>
          <w:rFonts w:cs="Times New Roman"/>
          <w:sz w:val="20"/>
          <w:szCs w:val="20"/>
        </w:rPr>
        <w:t>к Договору подряда №</w:t>
      </w:r>
    </w:p>
    <w:p w:rsidR="00E36CAB" w:rsidRDefault="00270FC0">
      <w:pPr>
        <w:spacing w:after="0"/>
        <w:ind w:left="7230"/>
        <w:rPr>
          <w:rFonts w:cs="Times New Roman"/>
          <w:sz w:val="20"/>
          <w:szCs w:val="20"/>
        </w:rPr>
      </w:pPr>
      <w:r>
        <w:rPr>
          <w:rFonts w:cs="Times New Roman"/>
          <w:sz w:val="20"/>
          <w:szCs w:val="20"/>
        </w:rPr>
        <w:t xml:space="preserve">от </w:t>
      </w:r>
      <w:r>
        <w:rPr>
          <w:rFonts w:cs="Times New Roman"/>
          <w:sz w:val="20"/>
          <w:szCs w:val="20"/>
          <w:highlight w:val="yellow"/>
        </w:rPr>
        <w:t>«__» _______</w:t>
      </w:r>
      <w:r>
        <w:rPr>
          <w:rFonts w:cs="Times New Roman"/>
          <w:sz w:val="20"/>
          <w:szCs w:val="20"/>
        </w:rPr>
        <w:t xml:space="preserve"> 202_ г.</w:t>
      </w:r>
    </w:p>
    <w:p w:rsidR="00E36CAB" w:rsidRDefault="00E36CAB">
      <w:pPr>
        <w:jc w:val="both"/>
        <w:rPr>
          <w:rFonts w:cs="Times New Roman"/>
        </w:rPr>
      </w:pPr>
    </w:p>
    <w:p w:rsidR="00E36CAB" w:rsidRDefault="00270FC0">
      <w:pPr>
        <w:jc w:val="center"/>
        <w:rPr>
          <w:rFonts w:cs="Times New Roman"/>
        </w:rPr>
      </w:pPr>
      <w:r>
        <w:rPr>
          <w:rFonts w:cs="Times New Roman"/>
        </w:rPr>
        <w:t>(ФОРМА)</w:t>
      </w:r>
    </w:p>
    <w:p w:rsidR="00E36CAB" w:rsidRDefault="00270FC0">
      <w:pPr>
        <w:spacing w:after="0"/>
        <w:jc w:val="center"/>
        <w:rPr>
          <w:rFonts w:cs="Times New Roman"/>
          <w:b/>
        </w:rPr>
      </w:pPr>
      <w:r>
        <w:rPr>
          <w:rFonts w:cs="Times New Roman"/>
          <w:b/>
        </w:rPr>
        <w:t>Акт-допуск</w:t>
      </w:r>
    </w:p>
    <w:p w:rsidR="00E36CAB" w:rsidRDefault="00270FC0">
      <w:pPr>
        <w:spacing w:after="0"/>
        <w:jc w:val="center"/>
        <w:rPr>
          <w:rFonts w:cs="Times New Roman"/>
        </w:rPr>
      </w:pPr>
      <w:r>
        <w:rPr>
          <w:rFonts w:cs="Times New Roman"/>
        </w:rPr>
        <w:t>для производства строительно-монтажных работ на территории объекта,</w:t>
      </w:r>
    </w:p>
    <w:p w:rsidR="00E36CAB" w:rsidRDefault="00270FC0">
      <w:pPr>
        <w:spacing w:after="0"/>
        <w:jc w:val="center"/>
        <w:rPr>
          <w:rFonts w:cs="Times New Roman"/>
        </w:rPr>
      </w:pPr>
      <w:r>
        <w:rPr>
          <w:rFonts w:cs="Times New Roman"/>
        </w:rPr>
        <w:t xml:space="preserve">расположенного по адресу: </w:t>
      </w:r>
      <w:r>
        <w:rPr>
          <w:rFonts w:cs="Times New Roman"/>
          <w:highlight w:val="yellow"/>
        </w:rPr>
        <w:t>_________________________</w:t>
      </w:r>
    </w:p>
    <w:p w:rsidR="00E36CAB" w:rsidRDefault="00E36CAB">
      <w:pPr>
        <w:jc w:val="both"/>
        <w:rPr>
          <w:rFonts w:cs="Times New Roman"/>
        </w:rPr>
      </w:pPr>
    </w:p>
    <w:p w:rsidR="00E36CAB" w:rsidRDefault="00270FC0">
      <w:pPr>
        <w:tabs>
          <w:tab w:val="left" w:leader="underscore" w:pos="7864"/>
        </w:tabs>
        <w:spacing w:after="0" w:line="240" w:lineRule="auto"/>
        <w:ind w:firstLine="567"/>
        <w:jc w:val="both"/>
        <w:rPr>
          <w:rFonts w:eastAsia="Times New Roman" w:cs="Times New Roman"/>
          <w:lang w:eastAsia="ru-RU"/>
        </w:rPr>
      </w:pPr>
      <w:r>
        <w:rPr>
          <w:rFonts w:eastAsia="Times New Roman" w:cs="Times New Roman"/>
          <w:b/>
          <w:highlight w:val="yellow"/>
          <w:lang w:eastAsia="ru-RU"/>
        </w:rPr>
        <w:t>___________________________</w:t>
      </w:r>
      <w:r>
        <w:rPr>
          <w:rFonts w:eastAsia="Times New Roman" w:cs="Times New Roman"/>
          <w:lang w:eastAsia="ru-RU"/>
        </w:rPr>
        <w:t xml:space="preserve">, в лице </w:t>
      </w:r>
      <w:r>
        <w:rPr>
          <w:rFonts w:eastAsia="Times New Roman" w:cs="Times New Roman"/>
          <w:highlight w:val="yellow"/>
          <w:lang w:eastAsia="ru-RU"/>
        </w:rPr>
        <w:t>________________________</w:t>
      </w:r>
      <w:r>
        <w:rPr>
          <w:rFonts w:eastAsia="Times New Roman" w:cs="Times New Roman"/>
          <w:lang w:eastAsia="ru-RU"/>
        </w:rPr>
        <w:t xml:space="preserve">, действующего на основании </w:t>
      </w:r>
      <w:r>
        <w:rPr>
          <w:rFonts w:eastAsia="Times New Roman" w:cs="Times New Roman"/>
          <w:highlight w:val="yellow"/>
          <w:lang w:eastAsia="ru-RU"/>
        </w:rPr>
        <w:t>________</w:t>
      </w:r>
      <w:r>
        <w:rPr>
          <w:rFonts w:eastAsia="Times New Roman" w:cs="Times New Roman"/>
          <w:lang w:eastAsia="ru-RU"/>
        </w:rPr>
        <w:t xml:space="preserve">, именуемое в дальнейшем </w:t>
      </w:r>
      <w:r>
        <w:rPr>
          <w:rFonts w:eastAsia="Times New Roman" w:cs="Times New Roman"/>
          <w:b/>
          <w:lang w:eastAsia="ru-RU"/>
        </w:rPr>
        <w:t>«Заказчик»</w:t>
      </w:r>
      <w:r>
        <w:rPr>
          <w:rFonts w:eastAsia="Times New Roman" w:cs="Times New Roman"/>
          <w:lang w:eastAsia="ru-RU"/>
        </w:rPr>
        <w:t>, с одной стороны и</w:t>
      </w:r>
    </w:p>
    <w:p w:rsidR="00E36CAB" w:rsidRDefault="00270FC0">
      <w:pPr>
        <w:tabs>
          <w:tab w:val="left" w:leader="underscore" w:pos="7864"/>
        </w:tabs>
        <w:spacing w:after="0" w:line="240" w:lineRule="auto"/>
        <w:ind w:firstLine="567"/>
        <w:jc w:val="both"/>
        <w:rPr>
          <w:rFonts w:eastAsia="Times New Roman" w:cs="Times New Roman"/>
          <w:lang w:eastAsia="ru-RU"/>
        </w:rPr>
      </w:pPr>
      <w:r>
        <w:rPr>
          <w:rFonts w:eastAsia="Times New Roman" w:cs="Times New Roman"/>
          <w:b/>
          <w:highlight w:val="yellow"/>
          <w:lang w:eastAsia="ru-RU"/>
        </w:rPr>
        <w:t>___________________________</w:t>
      </w:r>
      <w:r>
        <w:rPr>
          <w:rFonts w:eastAsia="Times New Roman" w:cs="Times New Roman"/>
          <w:lang w:eastAsia="ru-RU"/>
        </w:rPr>
        <w:t xml:space="preserve">, в лице </w:t>
      </w:r>
      <w:r>
        <w:rPr>
          <w:rFonts w:eastAsia="Times New Roman" w:cs="Times New Roman"/>
          <w:highlight w:val="yellow"/>
          <w:lang w:eastAsia="ru-RU"/>
        </w:rPr>
        <w:t>________________________</w:t>
      </w:r>
      <w:r>
        <w:rPr>
          <w:rFonts w:eastAsia="Times New Roman" w:cs="Times New Roman"/>
          <w:lang w:eastAsia="ru-RU"/>
        </w:rPr>
        <w:t xml:space="preserve">, действующего на основании </w:t>
      </w:r>
      <w:r>
        <w:rPr>
          <w:rFonts w:eastAsia="Times New Roman" w:cs="Times New Roman"/>
          <w:highlight w:val="yellow"/>
          <w:lang w:eastAsia="ru-RU"/>
        </w:rPr>
        <w:t>_________</w:t>
      </w:r>
      <w:r>
        <w:rPr>
          <w:rFonts w:eastAsia="Times New Roman" w:cs="Times New Roman"/>
          <w:lang w:eastAsia="ru-RU"/>
        </w:rPr>
        <w:t xml:space="preserve">, именуемая в дальнейшем </w:t>
      </w:r>
      <w:r>
        <w:rPr>
          <w:rFonts w:eastAsia="Times New Roman" w:cs="Times New Roman"/>
          <w:b/>
          <w:lang w:eastAsia="ru-RU"/>
        </w:rPr>
        <w:t>«Подрядчик»</w:t>
      </w:r>
      <w:r>
        <w:rPr>
          <w:rFonts w:eastAsia="Times New Roman" w:cs="Times New Roman"/>
          <w:lang w:eastAsia="ru-RU"/>
        </w:rPr>
        <w:t xml:space="preserve"> с другой стороны, вместе именуемые Стороны, </w:t>
      </w:r>
      <w:r>
        <w:rPr>
          <w:rFonts w:eastAsia="Calibri" w:cs="Times New Roman"/>
          <w:shd w:val="clear" w:color="auto" w:fill="FFFFFF"/>
        </w:rPr>
        <w:t xml:space="preserve">составили настоящий акт-допуск к Договору подряда (далее - Договор) </w:t>
      </w:r>
      <w:r>
        <w:rPr>
          <w:rFonts w:eastAsia="Times New Roman" w:cs="Times New Roman"/>
          <w:lang w:eastAsia="ru-RU"/>
        </w:rPr>
        <w:t>от ____________г. в подтверждение нижеследующего:</w:t>
      </w:r>
    </w:p>
    <w:p w:rsidR="00E36CAB" w:rsidRDefault="00E36CAB">
      <w:pPr>
        <w:tabs>
          <w:tab w:val="left" w:leader="underscore" w:pos="7864"/>
        </w:tabs>
        <w:spacing w:after="0" w:line="240" w:lineRule="auto"/>
        <w:ind w:firstLine="567"/>
        <w:jc w:val="both"/>
        <w:rPr>
          <w:rFonts w:eastAsia="Times New Roman" w:cs="Times New Roman"/>
          <w:lang w:eastAsia="ru-RU"/>
        </w:rPr>
      </w:pPr>
    </w:p>
    <w:p w:rsidR="00E36CAB" w:rsidRDefault="00E36CAB">
      <w:pPr>
        <w:tabs>
          <w:tab w:val="left" w:leader="underscore" w:pos="7864"/>
        </w:tabs>
        <w:spacing w:after="0" w:line="240" w:lineRule="auto"/>
        <w:ind w:firstLine="567"/>
        <w:jc w:val="both"/>
        <w:rPr>
          <w:rFonts w:eastAsia="Times New Roman" w:cs="Times New Roman"/>
          <w:lang w:eastAsia="ru-RU"/>
        </w:rPr>
      </w:pPr>
    </w:p>
    <w:p w:rsidR="00E36CAB" w:rsidRDefault="00270FC0">
      <w:pPr>
        <w:pStyle w:val="afb"/>
        <w:numPr>
          <w:ilvl w:val="0"/>
          <w:numId w:val="29"/>
        </w:numPr>
        <w:jc w:val="both"/>
        <w:rPr>
          <w:sz w:val="22"/>
          <w:szCs w:val="22"/>
        </w:rPr>
      </w:pPr>
      <w:r>
        <w:t xml:space="preserve">Подрядчик допущен на территорию объекта Заказчика, расположенного по адресу </w:t>
      </w:r>
      <w:r>
        <w:rPr>
          <w:sz w:val="22"/>
          <w:szCs w:val="22"/>
          <w:highlight w:val="yellow"/>
        </w:rPr>
        <w:t>___________</w:t>
      </w:r>
      <w:r>
        <w:rPr>
          <w:color w:val="FF0000"/>
          <w:sz w:val="22"/>
          <w:szCs w:val="22"/>
          <w:highlight w:val="yellow"/>
        </w:rPr>
        <w:t>заполнить</w:t>
      </w:r>
      <w:r>
        <w:rPr>
          <w:sz w:val="22"/>
          <w:szCs w:val="22"/>
          <w:highlight w:val="yellow"/>
        </w:rPr>
        <w:t>_________</w:t>
      </w:r>
      <w:r>
        <w:t xml:space="preserve"> для выполнения работ, предусмотренных условиями Договора.</w:t>
      </w:r>
    </w:p>
    <w:p w:rsidR="00E36CAB" w:rsidRDefault="00270FC0">
      <w:pPr>
        <w:pStyle w:val="afb"/>
        <w:numPr>
          <w:ilvl w:val="0"/>
          <w:numId w:val="29"/>
        </w:numPr>
        <w:jc w:val="both"/>
        <w:rPr>
          <w:sz w:val="22"/>
          <w:szCs w:val="22"/>
        </w:rPr>
      </w:pPr>
      <w:r>
        <w:rPr>
          <w:sz w:val="22"/>
          <w:szCs w:val="22"/>
        </w:rPr>
        <w:t xml:space="preserve">Ответственный представить Подрядчика: </w:t>
      </w:r>
      <w:r>
        <w:rPr>
          <w:sz w:val="22"/>
          <w:szCs w:val="22"/>
          <w:highlight w:val="yellow"/>
        </w:rPr>
        <w:t>_____________</w:t>
      </w:r>
      <w:r>
        <w:rPr>
          <w:color w:val="FF0000"/>
          <w:sz w:val="22"/>
          <w:szCs w:val="22"/>
          <w:highlight w:val="yellow"/>
        </w:rPr>
        <w:t>ФИО</w:t>
      </w:r>
      <w:r>
        <w:rPr>
          <w:sz w:val="22"/>
          <w:szCs w:val="22"/>
          <w:highlight w:val="yellow"/>
        </w:rPr>
        <w:t>___________</w:t>
      </w:r>
      <w:r>
        <w:rPr>
          <w:sz w:val="22"/>
          <w:szCs w:val="22"/>
        </w:rPr>
        <w:t xml:space="preserve">, конт. тел.: </w:t>
      </w:r>
      <w:r>
        <w:rPr>
          <w:sz w:val="22"/>
          <w:szCs w:val="22"/>
          <w:highlight w:val="yellow"/>
        </w:rPr>
        <w:t>___________</w:t>
      </w:r>
      <w:r>
        <w:rPr>
          <w:color w:val="FF0000"/>
          <w:sz w:val="22"/>
          <w:szCs w:val="22"/>
          <w:highlight w:val="yellow"/>
        </w:rPr>
        <w:t>заполнить</w:t>
      </w:r>
      <w:r>
        <w:rPr>
          <w:sz w:val="22"/>
          <w:szCs w:val="22"/>
          <w:highlight w:val="yellow"/>
        </w:rPr>
        <w:t>_________</w:t>
      </w:r>
      <w:r>
        <w:rPr>
          <w:sz w:val="22"/>
          <w:szCs w:val="22"/>
        </w:rPr>
        <w:t xml:space="preserve">, действующий от имени последнего на основании </w:t>
      </w:r>
      <w:r>
        <w:rPr>
          <w:sz w:val="22"/>
          <w:szCs w:val="22"/>
          <w:highlight w:val="yellow"/>
        </w:rPr>
        <w:t>___________</w:t>
      </w:r>
      <w:r>
        <w:rPr>
          <w:color w:val="FF0000"/>
          <w:sz w:val="22"/>
          <w:szCs w:val="22"/>
          <w:highlight w:val="yellow"/>
        </w:rPr>
        <w:t>заполнить</w:t>
      </w:r>
      <w:r>
        <w:rPr>
          <w:sz w:val="22"/>
          <w:szCs w:val="22"/>
          <w:highlight w:val="yellow"/>
        </w:rPr>
        <w:t>_________</w:t>
      </w:r>
      <w:r>
        <w:rPr>
          <w:sz w:val="22"/>
          <w:szCs w:val="22"/>
        </w:rPr>
        <w:t>.</w:t>
      </w:r>
    </w:p>
    <w:p w:rsidR="00E36CAB" w:rsidRDefault="00270FC0">
      <w:pPr>
        <w:pStyle w:val="afb"/>
        <w:numPr>
          <w:ilvl w:val="0"/>
          <w:numId w:val="29"/>
        </w:numPr>
        <w:jc w:val="both"/>
        <w:rPr>
          <w:sz w:val="22"/>
          <w:szCs w:val="22"/>
        </w:rPr>
      </w:pPr>
      <w:r>
        <w:rPr>
          <w:sz w:val="22"/>
          <w:szCs w:val="22"/>
        </w:rPr>
        <w:t xml:space="preserve">Ответственный представитель Заказчика: </w:t>
      </w:r>
      <w:r>
        <w:rPr>
          <w:sz w:val="22"/>
          <w:szCs w:val="22"/>
          <w:highlight w:val="yellow"/>
        </w:rPr>
        <w:t>_____________</w:t>
      </w:r>
      <w:r>
        <w:rPr>
          <w:color w:val="FF0000"/>
          <w:sz w:val="22"/>
          <w:szCs w:val="22"/>
          <w:highlight w:val="yellow"/>
        </w:rPr>
        <w:t>ФИО</w:t>
      </w:r>
      <w:r>
        <w:rPr>
          <w:sz w:val="22"/>
          <w:szCs w:val="22"/>
          <w:highlight w:val="yellow"/>
        </w:rPr>
        <w:t>___________</w:t>
      </w:r>
      <w:r>
        <w:rPr>
          <w:sz w:val="22"/>
          <w:szCs w:val="22"/>
        </w:rPr>
        <w:t xml:space="preserve">, конт. тел.: </w:t>
      </w:r>
      <w:r>
        <w:rPr>
          <w:sz w:val="22"/>
          <w:szCs w:val="22"/>
          <w:highlight w:val="yellow"/>
        </w:rPr>
        <w:t>___________</w:t>
      </w:r>
      <w:r>
        <w:rPr>
          <w:color w:val="FF0000"/>
          <w:sz w:val="22"/>
          <w:szCs w:val="22"/>
          <w:highlight w:val="yellow"/>
        </w:rPr>
        <w:t>заполнить</w:t>
      </w:r>
      <w:r>
        <w:rPr>
          <w:sz w:val="22"/>
          <w:szCs w:val="22"/>
          <w:highlight w:val="yellow"/>
        </w:rPr>
        <w:t>_________</w:t>
      </w:r>
      <w:r>
        <w:rPr>
          <w:sz w:val="22"/>
          <w:szCs w:val="22"/>
        </w:rPr>
        <w:t xml:space="preserve">, действующий от имени последнего на основании </w:t>
      </w:r>
      <w:r>
        <w:rPr>
          <w:sz w:val="22"/>
          <w:szCs w:val="22"/>
          <w:highlight w:val="yellow"/>
        </w:rPr>
        <w:t>___________</w:t>
      </w:r>
      <w:r>
        <w:rPr>
          <w:color w:val="FF0000"/>
          <w:sz w:val="22"/>
          <w:szCs w:val="22"/>
          <w:highlight w:val="yellow"/>
        </w:rPr>
        <w:t>заполнить</w:t>
      </w:r>
      <w:r>
        <w:rPr>
          <w:sz w:val="22"/>
          <w:szCs w:val="22"/>
          <w:highlight w:val="yellow"/>
        </w:rPr>
        <w:t>_________</w:t>
      </w:r>
      <w:r>
        <w:rPr>
          <w:sz w:val="22"/>
          <w:szCs w:val="22"/>
        </w:rPr>
        <w:t xml:space="preserve">. </w:t>
      </w:r>
    </w:p>
    <w:p w:rsidR="00E36CAB" w:rsidRDefault="00270FC0">
      <w:pPr>
        <w:pStyle w:val="afb"/>
        <w:numPr>
          <w:ilvl w:val="0"/>
          <w:numId w:val="29"/>
        </w:numPr>
        <w:jc w:val="both"/>
        <w:rPr>
          <w:sz w:val="22"/>
          <w:szCs w:val="22"/>
        </w:rPr>
      </w:pPr>
      <w:r>
        <w:rPr>
          <w:sz w:val="22"/>
          <w:szCs w:val="22"/>
        </w:rPr>
        <w:t>С правилами пожарной безопасности и охраны труда Подрядчик ознакомлен, и обязуется обеспечить их соблюдение.</w:t>
      </w:r>
    </w:p>
    <w:p w:rsidR="00E36CAB" w:rsidRDefault="00E36CAB">
      <w:pPr>
        <w:pStyle w:val="afb"/>
        <w:jc w:val="both"/>
        <w:rPr>
          <w:sz w:val="22"/>
          <w:szCs w:val="22"/>
        </w:rPr>
      </w:pPr>
    </w:p>
    <w:tbl>
      <w:tblPr>
        <w:tblStyle w:val="aff"/>
        <w:tblW w:w="9345" w:type="dxa"/>
        <w:tblInd w:w="-5" w:type="dxa"/>
        <w:tblLayout w:type="fixed"/>
        <w:tblLook w:val="04A0" w:firstRow="1" w:lastRow="0" w:firstColumn="1" w:lastColumn="0" w:noHBand="0" w:noVBand="1"/>
      </w:tblPr>
      <w:tblGrid>
        <w:gridCol w:w="4754"/>
        <w:gridCol w:w="4591"/>
      </w:tblGrid>
      <w:tr w:rsidR="00E36CAB">
        <w:tc>
          <w:tcPr>
            <w:tcW w:w="4753" w:type="dxa"/>
            <w:tcBorders>
              <w:top w:val="nil"/>
              <w:left w:val="nil"/>
              <w:bottom w:val="nil"/>
              <w:right w:val="nil"/>
            </w:tcBorders>
          </w:tcPr>
          <w:p w:rsidR="00E36CAB" w:rsidRDefault="00E36CAB">
            <w:pPr>
              <w:widowControl w:val="0"/>
              <w:tabs>
                <w:tab w:val="center" w:pos="4677"/>
                <w:tab w:val="right" w:pos="9355"/>
              </w:tabs>
              <w:spacing w:after="0" w:line="240" w:lineRule="auto"/>
              <w:rPr>
                <w:rFonts w:eastAsia="Times New Roman" w:cs="Times New Roman"/>
                <w:highlight w:val="yellow"/>
                <w:u w:val="single"/>
                <w:lang w:eastAsia="ru-RU"/>
              </w:rPr>
            </w:pPr>
          </w:p>
          <w:p w:rsidR="00E36CAB" w:rsidRDefault="00E36CAB">
            <w:pPr>
              <w:widowControl w:val="0"/>
              <w:tabs>
                <w:tab w:val="center" w:pos="4677"/>
                <w:tab w:val="right" w:pos="9355"/>
              </w:tabs>
              <w:spacing w:after="0" w:line="240" w:lineRule="auto"/>
              <w:rPr>
                <w:rFonts w:eastAsia="Times New Roman" w:cs="Times New Roman"/>
                <w:highlight w:val="yellow"/>
                <w:u w:val="single"/>
                <w:lang w:eastAsia="ru-RU"/>
              </w:rPr>
            </w:pPr>
          </w:p>
          <w:p w:rsidR="00E36CAB" w:rsidRDefault="00270FC0">
            <w:pPr>
              <w:widowControl w:val="0"/>
              <w:tabs>
                <w:tab w:val="center" w:pos="4677"/>
                <w:tab w:val="right" w:pos="9355"/>
              </w:tabs>
              <w:spacing w:after="0" w:line="240" w:lineRule="auto"/>
              <w:rPr>
                <w:shd w:val="clear" w:color="auto" w:fill="FFFFFF"/>
              </w:rPr>
            </w:pPr>
            <w:r>
              <w:rPr>
                <w:rFonts w:eastAsia="Times New Roman" w:cs="Times New Roman"/>
                <w:u w:val="single"/>
                <w:shd w:val="clear" w:color="auto" w:fill="FFFFFF"/>
                <w:lang w:eastAsia="ru-RU"/>
              </w:rPr>
              <w:t>Заказчик объект передал:</w:t>
            </w:r>
          </w:p>
          <w:p w:rsidR="00E36CAB" w:rsidRDefault="00270FC0">
            <w:pPr>
              <w:widowControl w:val="0"/>
              <w:spacing w:line="240" w:lineRule="auto"/>
              <w:rPr>
                <w:rFonts w:cs="Times New Roman"/>
                <w:b/>
                <w:i/>
                <w:sz w:val="20"/>
                <w:szCs w:val="20"/>
              </w:rPr>
            </w:pPr>
            <w:r>
              <w:rPr>
                <w:rFonts w:cs="Times New Roman"/>
                <w:b/>
                <w:i/>
                <w:sz w:val="20"/>
                <w:szCs w:val="20"/>
              </w:rPr>
              <w:t>ИП Малинина Л.С.</w:t>
            </w:r>
          </w:p>
          <w:p w:rsidR="00E36CAB" w:rsidRDefault="00270FC0">
            <w:pPr>
              <w:widowControl w:val="0"/>
              <w:spacing w:line="240" w:lineRule="auto"/>
            </w:pPr>
            <w:r>
              <w:rPr>
                <w:rFonts w:cs="Times New Roman"/>
                <w:sz w:val="18"/>
                <w:szCs w:val="18"/>
              </w:rPr>
              <w:t>Юридический/почтовый адрес:</w:t>
            </w:r>
            <w:r>
              <w:rPr>
                <w:rFonts w:cs="Times New Roman"/>
                <w:sz w:val="18"/>
                <w:szCs w:val="18"/>
                <w:lang w:eastAsia="ar-SA"/>
              </w:rPr>
              <w:t xml:space="preserve"> 390011, г.Рязань, Халтурина, д.9, кв.61.</w:t>
            </w:r>
          </w:p>
          <w:p w:rsidR="00E36CAB" w:rsidRDefault="00270FC0">
            <w:pPr>
              <w:widowControl w:val="0"/>
              <w:spacing w:line="240" w:lineRule="auto"/>
              <w:rPr>
                <w:rFonts w:cs="Times New Roman"/>
                <w:sz w:val="18"/>
                <w:szCs w:val="18"/>
              </w:rPr>
            </w:pPr>
            <w:r>
              <w:rPr>
                <w:rFonts w:cs="Times New Roman"/>
                <w:sz w:val="18"/>
                <w:szCs w:val="18"/>
              </w:rPr>
              <w:t>ИНН623010797823</w:t>
            </w:r>
          </w:p>
          <w:p w:rsidR="00E36CAB" w:rsidRDefault="00270FC0">
            <w:pPr>
              <w:widowControl w:val="0"/>
              <w:spacing w:line="240" w:lineRule="auto"/>
              <w:rPr>
                <w:rFonts w:cs="Times New Roman"/>
                <w:sz w:val="18"/>
                <w:szCs w:val="18"/>
              </w:rPr>
            </w:pPr>
            <w:r>
              <w:rPr>
                <w:rFonts w:cs="Times New Roman"/>
                <w:sz w:val="18"/>
                <w:szCs w:val="18"/>
              </w:rPr>
              <w:t xml:space="preserve">Р/СЧЕТ 40802810212040000576                    </w:t>
            </w:r>
          </w:p>
          <w:p w:rsidR="00E36CAB" w:rsidRDefault="00270FC0">
            <w:pPr>
              <w:widowControl w:val="0"/>
              <w:spacing w:line="240" w:lineRule="auto"/>
              <w:rPr>
                <w:rFonts w:cs="Times New Roman"/>
                <w:sz w:val="18"/>
                <w:szCs w:val="18"/>
              </w:rPr>
            </w:pPr>
            <w:r>
              <w:rPr>
                <w:rFonts w:cs="Times New Roman"/>
                <w:sz w:val="18"/>
                <w:szCs w:val="18"/>
              </w:rPr>
              <w:t xml:space="preserve">К/СЧЕТ 30101810145250000411 </w:t>
            </w:r>
          </w:p>
          <w:p w:rsidR="00E36CAB" w:rsidRDefault="00270FC0">
            <w:pPr>
              <w:widowControl w:val="0"/>
              <w:spacing w:line="240" w:lineRule="auto"/>
              <w:rPr>
                <w:rFonts w:cs="Times New Roman"/>
                <w:sz w:val="18"/>
                <w:szCs w:val="18"/>
              </w:rPr>
            </w:pPr>
            <w:r>
              <w:rPr>
                <w:rFonts w:cs="Times New Roman"/>
                <w:sz w:val="18"/>
                <w:szCs w:val="18"/>
              </w:rPr>
              <w:t xml:space="preserve">ОГРНИП 323623400011210          </w:t>
            </w:r>
          </w:p>
          <w:p w:rsidR="00E36CAB" w:rsidRDefault="00270FC0">
            <w:pPr>
              <w:widowControl w:val="0"/>
              <w:spacing w:line="240" w:lineRule="auto"/>
              <w:rPr>
                <w:rFonts w:cs="Times New Roman"/>
                <w:sz w:val="18"/>
                <w:szCs w:val="18"/>
              </w:rPr>
            </w:pPr>
            <w:r>
              <w:rPr>
                <w:rFonts w:cs="Times New Roman"/>
                <w:sz w:val="18"/>
                <w:szCs w:val="18"/>
              </w:rPr>
              <w:t xml:space="preserve">БИК 044525411                                              </w:t>
            </w:r>
          </w:p>
          <w:p w:rsidR="00E36CAB" w:rsidRDefault="00270FC0">
            <w:pPr>
              <w:widowControl w:val="0"/>
              <w:spacing w:after="0" w:line="240" w:lineRule="auto"/>
              <w:rPr>
                <w:rFonts w:cs="Times New Roman"/>
                <w:sz w:val="18"/>
                <w:szCs w:val="18"/>
              </w:rPr>
            </w:pPr>
            <w:r>
              <w:rPr>
                <w:rFonts w:cs="Times New Roman"/>
                <w:sz w:val="18"/>
                <w:szCs w:val="18"/>
              </w:rPr>
              <w:t>Филиал "Центральный" Банка ВТБ (ПАО)</w:t>
            </w:r>
          </w:p>
          <w:p w:rsidR="00E36CAB" w:rsidRDefault="00E36CAB">
            <w:pPr>
              <w:widowControl w:val="0"/>
              <w:spacing w:after="0" w:line="240" w:lineRule="auto"/>
              <w:rPr>
                <w:rFonts w:cs="Times New Roman"/>
                <w:sz w:val="18"/>
                <w:szCs w:val="18"/>
              </w:rPr>
            </w:pPr>
          </w:p>
          <w:p w:rsidR="00E36CAB" w:rsidRDefault="00270FC0">
            <w:pPr>
              <w:widowControl w:val="0"/>
              <w:spacing w:line="240" w:lineRule="auto"/>
              <w:rPr>
                <w:rFonts w:cs="Times New Roman"/>
                <w:sz w:val="18"/>
                <w:szCs w:val="18"/>
              </w:rPr>
            </w:pPr>
            <w:r>
              <w:rPr>
                <w:rFonts w:cs="Times New Roman"/>
                <w:sz w:val="18"/>
                <w:szCs w:val="18"/>
              </w:rPr>
              <w:t>Тел. (4912) 25-06-27</w:t>
            </w:r>
          </w:p>
          <w:p w:rsidR="00E36CAB" w:rsidRDefault="00270FC0">
            <w:pPr>
              <w:widowControl w:val="0"/>
              <w:spacing w:line="240" w:lineRule="auto"/>
            </w:pPr>
            <w:r>
              <w:rPr>
                <w:rFonts w:cs="Times New Roman"/>
                <w:sz w:val="20"/>
                <w:szCs w:val="20"/>
              </w:rPr>
              <w:t>Директор ИП Малинина Л.С</w:t>
            </w:r>
          </w:p>
          <w:p w:rsidR="00E36CAB" w:rsidRDefault="00270FC0">
            <w:pPr>
              <w:widowControl w:val="0"/>
              <w:spacing w:line="240" w:lineRule="auto"/>
              <w:rPr>
                <w:rFonts w:cs="Times New Roman"/>
                <w:b/>
                <w:i/>
                <w:sz w:val="20"/>
                <w:szCs w:val="20"/>
              </w:rPr>
            </w:pPr>
            <w:r>
              <w:rPr>
                <w:rFonts w:cs="Times New Roman"/>
                <w:b/>
                <w:i/>
                <w:sz w:val="20"/>
                <w:szCs w:val="20"/>
              </w:rPr>
              <w:t>_____________________Гаврилин А.И.</w:t>
            </w:r>
          </w:p>
          <w:p w:rsidR="00E36CAB" w:rsidRDefault="00E36CAB">
            <w:pPr>
              <w:widowControl w:val="0"/>
              <w:spacing w:line="240" w:lineRule="auto"/>
              <w:rPr>
                <w:rFonts w:cs="Times New Roman"/>
                <w:sz w:val="20"/>
                <w:szCs w:val="20"/>
              </w:rPr>
            </w:pPr>
          </w:p>
          <w:p w:rsidR="00E36CAB" w:rsidRDefault="00270FC0">
            <w:pPr>
              <w:widowControl w:val="0"/>
              <w:tabs>
                <w:tab w:val="center" w:pos="4677"/>
                <w:tab w:val="right" w:pos="9355"/>
              </w:tabs>
              <w:spacing w:after="0" w:line="240" w:lineRule="auto"/>
              <w:rPr>
                <w:rFonts w:cs="Times New Roman"/>
                <w:sz w:val="20"/>
                <w:szCs w:val="20"/>
              </w:rPr>
            </w:pPr>
            <w:r>
              <w:rPr>
                <w:rFonts w:eastAsia="Times New Roman" w:cs="Times New Roman"/>
                <w:sz w:val="20"/>
                <w:szCs w:val="20"/>
                <w:u w:val="single"/>
                <w:lang w:eastAsia="ru-RU"/>
              </w:rPr>
              <w:t>М. П.</w:t>
            </w:r>
          </w:p>
        </w:tc>
        <w:tc>
          <w:tcPr>
            <w:tcW w:w="4591" w:type="dxa"/>
            <w:tcBorders>
              <w:top w:val="nil"/>
              <w:left w:val="nil"/>
              <w:bottom w:val="nil"/>
              <w:right w:val="nil"/>
            </w:tcBorders>
          </w:tcPr>
          <w:p w:rsidR="00E36CAB" w:rsidRDefault="00E36CAB">
            <w:pPr>
              <w:widowControl w:val="0"/>
              <w:spacing w:after="0" w:line="240" w:lineRule="auto"/>
              <w:jc w:val="both"/>
              <w:rPr>
                <w:rFonts w:eastAsia="Times New Roman" w:cs="Times New Roman"/>
                <w:highlight w:val="yellow"/>
                <w:u w:val="single"/>
                <w:lang w:eastAsia="ru-RU"/>
              </w:rPr>
            </w:pPr>
          </w:p>
          <w:p w:rsidR="00E36CAB" w:rsidRDefault="00E36CAB">
            <w:pPr>
              <w:widowControl w:val="0"/>
              <w:spacing w:after="0" w:line="240" w:lineRule="auto"/>
              <w:jc w:val="both"/>
              <w:rPr>
                <w:rFonts w:eastAsia="Times New Roman" w:cs="Times New Roman"/>
                <w:highlight w:val="yellow"/>
                <w:u w:val="single"/>
                <w:lang w:eastAsia="ru-RU"/>
              </w:rPr>
            </w:pPr>
          </w:p>
          <w:p w:rsidR="00E36CAB" w:rsidRDefault="00270FC0">
            <w:pPr>
              <w:widowControl w:val="0"/>
              <w:spacing w:after="0" w:line="240" w:lineRule="auto"/>
              <w:jc w:val="both"/>
              <w:rPr>
                <w:rFonts w:eastAsia="Times New Roman" w:cs="Times New Roman"/>
                <w:highlight w:val="yellow"/>
                <w:u w:val="single"/>
                <w:lang w:eastAsia="ru-RU"/>
              </w:rPr>
            </w:pPr>
            <w:r>
              <w:rPr>
                <w:rFonts w:eastAsia="Times New Roman" w:cs="Times New Roman"/>
                <w:highlight w:val="yellow"/>
                <w:u w:val="single"/>
                <w:lang w:eastAsia="ru-RU"/>
              </w:rPr>
              <w:t>Подрядчик объект принял:</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___________________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ИНН _____________ КПП 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ОГРН 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Адрес : _____________</w:t>
            </w:r>
          </w:p>
          <w:p w:rsidR="00E36CAB" w:rsidRDefault="00E36CAB">
            <w:pPr>
              <w:widowControl w:val="0"/>
              <w:tabs>
                <w:tab w:val="center" w:pos="4677"/>
                <w:tab w:val="right" w:pos="9355"/>
              </w:tabs>
              <w:spacing w:after="0" w:line="240" w:lineRule="auto"/>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____________________/________________/</w:t>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(подпись)</w:t>
            </w:r>
            <w:r>
              <w:rPr>
                <w:rFonts w:eastAsia="Times New Roman" w:cs="Times New Roman"/>
                <w:highlight w:val="yellow"/>
                <w:lang w:eastAsia="ru-RU"/>
              </w:rPr>
              <w:tab/>
              <w:t xml:space="preserve">              (расшифровка)</w:t>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ab/>
            </w:r>
            <w:r>
              <w:rPr>
                <w:rFonts w:eastAsia="Times New Roman" w:cs="Times New Roman"/>
                <w:highlight w:val="yellow"/>
                <w:lang w:eastAsia="ru-RU"/>
              </w:rPr>
              <w:tab/>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МП </w:t>
            </w:r>
          </w:p>
        </w:tc>
      </w:tr>
    </w:tbl>
    <w:p w:rsidR="00E36CAB" w:rsidRDefault="00E36CAB">
      <w:pPr>
        <w:spacing w:after="0"/>
        <w:ind w:left="7230"/>
        <w:rPr>
          <w:rFonts w:cs="Times New Roman"/>
          <w:sz w:val="20"/>
          <w:szCs w:val="20"/>
        </w:rPr>
      </w:pPr>
    </w:p>
    <w:p w:rsidR="00E36CAB" w:rsidRDefault="00270FC0">
      <w:pPr>
        <w:spacing w:after="0"/>
        <w:ind w:left="7230"/>
        <w:rPr>
          <w:rFonts w:cs="Times New Roman"/>
          <w:sz w:val="20"/>
          <w:szCs w:val="20"/>
        </w:rPr>
      </w:pPr>
      <w:r>
        <w:rPr>
          <w:rFonts w:cs="Times New Roman"/>
          <w:sz w:val="20"/>
          <w:szCs w:val="20"/>
        </w:rPr>
        <w:t>Приложение №3</w:t>
      </w:r>
    </w:p>
    <w:p w:rsidR="00E36CAB" w:rsidRDefault="00270FC0">
      <w:pPr>
        <w:spacing w:after="0"/>
        <w:ind w:left="7230"/>
        <w:rPr>
          <w:rFonts w:cs="Times New Roman"/>
          <w:sz w:val="20"/>
          <w:szCs w:val="20"/>
        </w:rPr>
      </w:pPr>
      <w:r>
        <w:rPr>
          <w:rFonts w:cs="Times New Roman"/>
          <w:sz w:val="20"/>
          <w:szCs w:val="20"/>
        </w:rPr>
        <w:lastRenderedPageBreak/>
        <w:t>к Договору подряда №</w:t>
      </w:r>
    </w:p>
    <w:p w:rsidR="00E36CAB" w:rsidRDefault="00270FC0">
      <w:pPr>
        <w:spacing w:after="0"/>
        <w:ind w:left="7230"/>
        <w:rPr>
          <w:rFonts w:cs="Times New Roman"/>
          <w:sz w:val="20"/>
          <w:szCs w:val="20"/>
        </w:rPr>
      </w:pPr>
      <w:r>
        <w:rPr>
          <w:rFonts w:cs="Times New Roman"/>
          <w:sz w:val="20"/>
          <w:szCs w:val="20"/>
        </w:rPr>
        <w:t xml:space="preserve">от </w:t>
      </w:r>
      <w:r>
        <w:rPr>
          <w:rFonts w:cs="Times New Roman"/>
          <w:sz w:val="20"/>
          <w:szCs w:val="20"/>
          <w:highlight w:val="yellow"/>
        </w:rPr>
        <w:t>«__» _______</w:t>
      </w:r>
      <w:r>
        <w:rPr>
          <w:rFonts w:cs="Times New Roman"/>
          <w:sz w:val="20"/>
          <w:szCs w:val="20"/>
        </w:rPr>
        <w:t xml:space="preserve"> 202_ г.</w:t>
      </w:r>
    </w:p>
    <w:p w:rsidR="00E36CAB" w:rsidRDefault="00E36CAB">
      <w:pPr>
        <w:pStyle w:val="afb"/>
        <w:jc w:val="both"/>
        <w:rPr>
          <w:sz w:val="22"/>
          <w:szCs w:val="22"/>
        </w:rPr>
      </w:pPr>
    </w:p>
    <w:p w:rsidR="00E36CAB" w:rsidRDefault="00E36CAB">
      <w:pPr>
        <w:pStyle w:val="afb"/>
        <w:jc w:val="both"/>
        <w:rPr>
          <w:sz w:val="22"/>
          <w:szCs w:val="22"/>
        </w:rPr>
      </w:pPr>
    </w:p>
    <w:p w:rsidR="00E36CAB" w:rsidRDefault="00E36CAB">
      <w:pPr>
        <w:pStyle w:val="afb"/>
        <w:jc w:val="both"/>
        <w:rPr>
          <w:sz w:val="22"/>
          <w:szCs w:val="22"/>
        </w:rPr>
      </w:pPr>
    </w:p>
    <w:p w:rsidR="00E36CAB" w:rsidRDefault="00270FC0">
      <w:pPr>
        <w:pStyle w:val="afb"/>
        <w:ind w:left="0"/>
        <w:jc w:val="center"/>
        <w:rPr>
          <w:b/>
        </w:rPr>
      </w:pPr>
      <w:bookmarkStart w:id="30" w:name="_Toc413328740"/>
      <w:bookmarkStart w:id="31" w:name="_Ref413312241"/>
      <w:bookmarkStart w:id="32" w:name="_Toc254019111"/>
      <w:r>
        <w:rPr>
          <w:b/>
        </w:rPr>
        <w:t>Правила пожарной безопасности и охраны труда</w:t>
      </w:r>
    </w:p>
    <w:p w:rsidR="00E36CAB" w:rsidRDefault="00E36CAB">
      <w:pPr>
        <w:pStyle w:val="afb"/>
        <w:ind w:left="0"/>
        <w:jc w:val="both"/>
        <w:rPr>
          <w:bCs/>
        </w:rPr>
      </w:pPr>
    </w:p>
    <w:p w:rsidR="00E36CAB" w:rsidRDefault="00270FC0">
      <w:pPr>
        <w:pStyle w:val="afb"/>
        <w:ind w:left="0"/>
        <w:jc w:val="both"/>
        <w:rPr>
          <w:b/>
          <w:bCs/>
        </w:rPr>
      </w:pPr>
      <w:r>
        <w:rPr>
          <w:b/>
          <w:bCs/>
        </w:rPr>
        <w:t>1.</w:t>
      </w:r>
      <w:r>
        <w:rPr>
          <w:b/>
          <w:bCs/>
        </w:rPr>
        <w:tab/>
        <w:t>Требование к подрядной организации:</w:t>
      </w:r>
    </w:p>
    <w:p w:rsidR="00E36CAB" w:rsidRDefault="00270FC0">
      <w:pPr>
        <w:pStyle w:val="afb"/>
        <w:ind w:left="0"/>
        <w:jc w:val="both"/>
        <w:rPr>
          <w:bCs/>
        </w:rPr>
      </w:pPr>
      <w:r>
        <w:rPr>
          <w:bCs/>
        </w:rPr>
        <w:t>1.1.</w:t>
      </w:r>
      <w:r>
        <w:rPr>
          <w:bCs/>
        </w:rPr>
        <w:tab/>
        <w:t>Работники подрядной организации должны быть аттестованы по требованиям нормативно-технической документации действующей на территории РФ.</w:t>
      </w:r>
    </w:p>
    <w:p w:rsidR="00E36CAB" w:rsidRDefault="00270FC0">
      <w:pPr>
        <w:pStyle w:val="afb"/>
        <w:ind w:left="0"/>
        <w:jc w:val="both"/>
        <w:rPr>
          <w:bCs/>
        </w:rPr>
      </w:pPr>
      <w:r>
        <w:rPr>
          <w:bCs/>
        </w:rPr>
        <w:t>1.2.</w:t>
      </w:r>
      <w:r>
        <w:rPr>
          <w:bCs/>
        </w:rPr>
        <w:tab/>
        <w:t>Перед началом производства работ подрядная организация назначает своего представителя, ответственного за безопасное выполнение строительно-монтажных работ, соблюдение правил охраны труда, техники и пожарной безопасности. Контактную информацию предоставляет службе безопасности Заказчика.</w:t>
      </w:r>
    </w:p>
    <w:p w:rsidR="00E36CAB" w:rsidRDefault="00270FC0">
      <w:pPr>
        <w:pStyle w:val="afb"/>
        <w:ind w:left="0"/>
        <w:jc w:val="both"/>
        <w:rPr>
          <w:bCs/>
        </w:rPr>
      </w:pPr>
      <w:r>
        <w:rPr>
          <w:bCs/>
        </w:rPr>
        <w:t>1.3.</w:t>
      </w:r>
      <w:r>
        <w:rPr>
          <w:bCs/>
        </w:rPr>
        <w:tab/>
        <w:t>При проведении отдельных видов работ, требующих специальных познаний и подходов, подрядная организация обязана проводить дополнительные инструктажи о соблюдении мер правил пожарной и техники безопасности.</w:t>
      </w:r>
    </w:p>
    <w:p w:rsidR="00E36CAB" w:rsidRDefault="00270FC0">
      <w:pPr>
        <w:pStyle w:val="afb"/>
        <w:ind w:left="0"/>
        <w:jc w:val="both"/>
        <w:rPr>
          <w:bCs/>
        </w:rPr>
      </w:pPr>
      <w:r>
        <w:rPr>
          <w:bCs/>
        </w:rPr>
        <w:t>1.4.</w:t>
      </w:r>
      <w:r>
        <w:rPr>
          <w:bCs/>
        </w:rPr>
        <w:tab/>
        <w:t>Во время работы все работники должны быть обеспечены в соответствии с нормами и правилами сертифицированными средствами индивидуальной защиты.</w:t>
      </w:r>
    </w:p>
    <w:p w:rsidR="00E36CAB" w:rsidRDefault="00270FC0">
      <w:pPr>
        <w:pStyle w:val="afb"/>
        <w:ind w:left="0"/>
        <w:jc w:val="both"/>
        <w:rPr>
          <w:bCs/>
        </w:rPr>
      </w:pPr>
      <w:r>
        <w:rPr>
          <w:bCs/>
        </w:rPr>
        <w:t>1.5.</w:t>
      </w:r>
      <w:r>
        <w:rPr>
          <w:bCs/>
        </w:rPr>
        <w:tab/>
        <w:t>Подрядная организация обязана обеспечивать поддержание строгой дисциплины и надлежащего порядка среди своего персонала.</w:t>
      </w:r>
    </w:p>
    <w:p w:rsidR="00E36CAB" w:rsidRDefault="00270FC0">
      <w:pPr>
        <w:pStyle w:val="afb"/>
        <w:ind w:left="0"/>
        <w:jc w:val="both"/>
        <w:rPr>
          <w:bCs/>
        </w:rPr>
      </w:pPr>
      <w:r>
        <w:rPr>
          <w:bCs/>
        </w:rPr>
        <w:t>1.6.</w:t>
      </w:r>
      <w:r>
        <w:rPr>
          <w:bCs/>
        </w:rPr>
        <w:tab/>
        <w:t>Подрядная организация обязана соблюдать требования трудового законодательства, правила Госгортехнадзора РФ, противопожарной безопасности.</w:t>
      </w:r>
    </w:p>
    <w:p w:rsidR="00E36CAB" w:rsidRDefault="00270FC0">
      <w:pPr>
        <w:pStyle w:val="afb"/>
        <w:ind w:left="0"/>
        <w:jc w:val="both"/>
        <w:rPr>
          <w:bCs/>
        </w:rPr>
      </w:pPr>
      <w:r>
        <w:rPr>
          <w:bCs/>
        </w:rPr>
        <w:t>1.7.</w:t>
      </w:r>
      <w:r>
        <w:rPr>
          <w:bCs/>
        </w:rPr>
        <w:tab/>
        <w:t>Подрядная организация обязана привлекать только персонал с медицинскими полисами и страховкой.</w:t>
      </w:r>
    </w:p>
    <w:p w:rsidR="00E36CAB" w:rsidRDefault="00E36CAB">
      <w:pPr>
        <w:pStyle w:val="afb"/>
        <w:ind w:left="0"/>
        <w:jc w:val="both"/>
        <w:rPr>
          <w:b/>
          <w:bCs/>
        </w:rPr>
      </w:pPr>
    </w:p>
    <w:p w:rsidR="00E36CAB" w:rsidRDefault="00270FC0">
      <w:pPr>
        <w:pStyle w:val="afb"/>
        <w:ind w:left="0"/>
        <w:jc w:val="both"/>
        <w:rPr>
          <w:bCs/>
          <w:i/>
        </w:rPr>
      </w:pPr>
      <w:r>
        <w:rPr>
          <w:b/>
          <w:bCs/>
        </w:rPr>
        <w:t>2.</w:t>
      </w:r>
      <w:r>
        <w:rPr>
          <w:b/>
          <w:bCs/>
        </w:rPr>
        <w:tab/>
        <w:t>Подрядная организация</w:t>
      </w:r>
      <w:r>
        <w:t xml:space="preserve"> </w:t>
      </w:r>
      <w:r>
        <w:rPr>
          <w:b/>
        </w:rPr>
        <w:t>несет ответственность за:</w:t>
      </w:r>
      <w:bookmarkEnd w:id="30"/>
      <w:bookmarkEnd w:id="31"/>
      <w:bookmarkEnd w:id="32"/>
    </w:p>
    <w:p w:rsidR="00E36CAB" w:rsidRDefault="00270FC0">
      <w:pPr>
        <w:pStyle w:val="afb"/>
        <w:ind w:left="0"/>
        <w:jc w:val="both"/>
        <w:rPr>
          <w:bCs/>
        </w:rPr>
      </w:pPr>
      <w:r>
        <w:rPr>
          <w:bCs/>
        </w:rPr>
        <w:t>2.1.</w:t>
      </w:r>
      <w:r>
        <w:rPr>
          <w:bCs/>
        </w:rPr>
        <w:tab/>
        <w:t>Безопасное выполнение СМР.</w:t>
      </w:r>
    </w:p>
    <w:p w:rsidR="00E36CAB" w:rsidRDefault="00270FC0">
      <w:pPr>
        <w:pStyle w:val="afb"/>
        <w:ind w:left="0"/>
        <w:jc w:val="both"/>
        <w:rPr>
          <w:bCs/>
        </w:rPr>
      </w:pPr>
      <w:r>
        <w:rPr>
          <w:bCs/>
        </w:rPr>
        <w:t>2.2.</w:t>
      </w:r>
      <w:r>
        <w:rPr>
          <w:bCs/>
        </w:rPr>
        <w:tab/>
        <w:t>Соблюдение членами бригады межотраслевых правил по технике безопасности, пожарной безопасности.</w:t>
      </w:r>
    </w:p>
    <w:p w:rsidR="00E36CAB" w:rsidRDefault="00270FC0">
      <w:pPr>
        <w:pStyle w:val="afb"/>
        <w:ind w:left="0"/>
        <w:jc w:val="both"/>
        <w:rPr>
          <w:bCs/>
        </w:rPr>
      </w:pPr>
      <w:r>
        <w:rPr>
          <w:bCs/>
        </w:rPr>
        <w:t>2.3.</w:t>
      </w:r>
      <w:r>
        <w:rPr>
          <w:bCs/>
        </w:rPr>
        <w:tab/>
        <w:t>Обязательное применение средств индивидуальной защиты.</w:t>
      </w:r>
    </w:p>
    <w:p w:rsidR="00E36CAB" w:rsidRDefault="00270FC0">
      <w:pPr>
        <w:pStyle w:val="afb"/>
        <w:ind w:left="0"/>
        <w:jc w:val="both"/>
        <w:rPr>
          <w:bCs/>
        </w:rPr>
      </w:pPr>
      <w:r>
        <w:rPr>
          <w:bCs/>
        </w:rPr>
        <w:t>2.4.</w:t>
      </w:r>
      <w:r>
        <w:rPr>
          <w:bCs/>
        </w:rPr>
        <w:tab/>
        <w:t>Выполнение работниками правил внутреннего трудового распорядка, установленного на предприятиях Заказчика.</w:t>
      </w:r>
    </w:p>
    <w:p w:rsidR="00E36CAB" w:rsidRDefault="00270FC0">
      <w:pPr>
        <w:pStyle w:val="afb"/>
        <w:ind w:left="0"/>
        <w:jc w:val="both"/>
        <w:rPr>
          <w:bCs/>
        </w:rPr>
      </w:pPr>
      <w:r>
        <w:rPr>
          <w:bCs/>
        </w:rPr>
        <w:t>2.5.</w:t>
      </w:r>
      <w:r>
        <w:rPr>
          <w:bCs/>
        </w:rPr>
        <w:tab/>
        <w:t>Проведение инструктажа и обеспечение безопасности труда, пожарной и техники безопасности.</w:t>
      </w:r>
    </w:p>
    <w:p w:rsidR="00E36CAB" w:rsidRDefault="00270FC0">
      <w:pPr>
        <w:pStyle w:val="afb"/>
        <w:ind w:left="0"/>
        <w:jc w:val="both"/>
        <w:rPr>
          <w:bCs/>
        </w:rPr>
      </w:pPr>
      <w:r>
        <w:rPr>
          <w:bCs/>
        </w:rPr>
        <w:t>2.6.</w:t>
      </w:r>
      <w:r>
        <w:rPr>
          <w:bCs/>
        </w:rPr>
        <w:tab/>
        <w:t>Соответствие подготовленного рабочего места, установка ограждений, плакатов и знаков безопасности, запирающих устройств.</w:t>
      </w:r>
    </w:p>
    <w:p w:rsidR="00E36CAB" w:rsidRDefault="00270FC0">
      <w:pPr>
        <w:pStyle w:val="afb"/>
        <w:ind w:left="0"/>
        <w:jc w:val="both"/>
        <w:rPr>
          <w:bCs/>
        </w:rPr>
      </w:pPr>
      <w:r>
        <w:rPr>
          <w:bCs/>
        </w:rPr>
        <w:t>2.7.</w:t>
      </w:r>
      <w:r>
        <w:rPr>
          <w:bCs/>
        </w:rPr>
        <w:tab/>
        <w:t>Выполнение плана мероприятий направленных на сохранение жизни, здоровья и имущества третьих лиц, заказчика и подрядчика.</w:t>
      </w:r>
    </w:p>
    <w:p w:rsidR="00E36CAB" w:rsidRDefault="00270FC0">
      <w:pPr>
        <w:pStyle w:val="afb"/>
        <w:ind w:left="0"/>
        <w:jc w:val="both"/>
        <w:rPr>
          <w:bCs/>
        </w:rPr>
      </w:pPr>
      <w:r>
        <w:rPr>
          <w:bCs/>
        </w:rPr>
        <w:t>2.8.</w:t>
      </w:r>
      <w:r>
        <w:rPr>
          <w:bCs/>
        </w:rPr>
        <w:tab/>
        <w:t>Укомплектование рабочего места (площадки) средствами первичного пожаротушения «огнетушителями».</w:t>
      </w:r>
    </w:p>
    <w:p w:rsidR="00E36CAB" w:rsidRDefault="00270FC0">
      <w:pPr>
        <w:pStyle w:val="afb"/>
        <w:ind w:left="0"/>
        <w:jc w:val="both"/>
        <w:rPr>
          <w:bCs/>
        </w:rPr>
      </w:pPr>
      <w:r>
        <w:rPr>
          <w:bCs/>
        </w:rPr>
        <w:t>2.9.</w:t>
      </w:r>
      <w:r>
        <w:rPr>
          <w:bCs/>
        </w:rPr>
        <w:tab/>
        <w:t>Подрядчик несет ответственность за утилизацию своего мусора, в том числе и бытового не реже чем раз в сутки.</w:t>
      </w:r>
    </w:p>
    <w:p w:rsidR="00E36CAB" w:rsidRDefault="00E36CAB">
      <w:pPr>
        <w:pStyle w:val="afb"/>
        <w:ind w:left="0"/>
        <w:jc w:val="both"/>
        <w:rPr>
          <w:bCs/>
        </w:rPr>
      </w:pPr>
    </w:p>
    <w:p w:rsidR="00E36CAB" w:rsidRDefault="00270FC0">
      <w:pPr>
        <w:pStyle w:val="afb"/>
        <w:ind w:left="0"/>
        <w:jc w:val="both"/>
        <w:rPr>
          <w:b/>
        </w:rPr>
      </w:pPr>
      <w:r>
        <w:rPr>
          <w:b/>
          <w:bCs/>
        </w:rPr>
        <w:t>3.</w:t>
      </w:r>
      <w:r>
        <w:rPr>
          <w:b/>
          <w:bCs/>
        </w:rPr>
        <w:tab/>
        <w:t>Подрядной организации</w:t>
      </w:r>
      <w:r>
        <w:t xml:space="preserve"> </w:t>
      </w:r>
      <w:r>
        <w:rPr>
          <w:b/>
        </w:rPr>
        <w:t>запрещается:</w:t>
      </w:r>
    </w:p>
    <w:p w:rsidR="00E36CAB" w:rsidRDefault="00270FC0">
      <w:pPr>
        <w:pStyle w:val="afb"/>
        <w:ind w:left="0"/>
        <w:jc w:val="both"/>
        <w:rPr>
          <w:bCs/>
        </w:rPr>
      </w:pPr>
      <w:r>
        <w:rPr>
          <w:bCs/>
        </w:rPr>
        <w:t>3.1.</w:t>
      </w:r>
      <w:r>
        <w:rPr>
          <w:bCs/>
        </w:rPr>
        <w:tab/>
        <w:t>Привлекать лиц без гражданства РФ и вида на жительство.</w:t>
      </w:r>
    </w:p>
    <w:p w:rsidR="00E36CAB" w:rsidRDefault="00270FC0">
      <w:pPr>
        <w:pStyle w:val="afb"/>
        <w:ind w:left="0"/>
        <w:jc w:val="both"/>
        <w:rPr>
          <w:bCs/>
        </w:rPr>
      </w:pPr>
      <w:r>
        <w:rPr>
          <w:bCs/>
        </w:rPr>
        <w:t>3.2.</w:t>
      </w:r>
      <w:r>
        <w:rPr>
          <w:bCs/>
        </w:rPr>
        <w:tab/>
        <w:t>Допускать до выполнения работ лиц, не моложе 18 лет.</w:t>
      </w:r>
    </w:p>
    <w:p w:rsidR="00E36CAB" w:rsidRDefault="00270FC0">
      <w:pPr>
        <w:pStyle w:val="afb"/>
        <w:ind w:left="0"/>
        <w:jc w:val="both"/>
        <w:rPr>
          <w:bCs/>
        </w:rPr>
      </w:pPr>
      <w:r>
        <w:rPr>
          <w:bCs/>
        </w:rPr>
        <w:t>3.3.</w:t>
      </w:r>
      <w:r>
        <w:rPr>
          <w:bCs/>
        </w:rPr>
        <w:tab/>
        <w:t>Складировать мусор в не отведенных для этого местах.</w:t>
      </w:r>
    </w:p>
    <w:p w:rsidR="00E36CAB" w:rsidRDefault="00270FC0">
      <w:pPr>
        <w:pStyle w:val="afb"/>
        <w:ind w:left="0"/>
        <w:jc w:val="both"/>
        <w:rPr>
          <w:bCs/>
        </w:rPr>
      </w:pPr>
      <w:r>
        <w:rPr>
          <w:bCs/>
        </w:rPr>
        <w:t>3.4.</w:t>
      </w:r>
      <w:r>
        <w:rPr>
          <w:bCs/>
        </w:rPr>
        <w:tab/>
        <w:t>Разводить открытый огонь.</w:t>
      </w:r>
    </w:p>
    <w:p w:rsidR="00E36CAB" w:rsidRDefault="00270FC0">
      <w:pPr>
        <w:pStyle w:val="afb"/>
        <w:ind w:left="0"/>
        <w:jc w:val="both"/>
        <w:rPr>
          <w:bCs/>
        </w:rPr>
      </w:pPr>
      <w:r>
        <w:rPr>
          <w:bCs/>
        </w:rPr>
        <w:t>3.5.</w:t>
      </w:r>
      <w:r>
        <w:rPr>
          <w:bCs/>
        </w:rPr>
        <w:tab/>
        <w:t>Загромождать проезды материалами и отходами.</w:t>
      </w:r>
    </w:p>
    <w:p w:rsidR="00E36CAB" w:rsidRDefault="00270FC0">
      <w:pPr>
        <w:pStyle w:val="afb"/>
        <w:ind w:left="0"/>
        <w:jc w:val="both"/>
        <w:rPr>
          <w:bCs/>
        </w:rPr>
      </w:pPr>
      <w:r>
        <w:rPr>
          <w:bCs/>
        </w:rPr>
        <w:t>3.6.</w:t>
      </w:r>
      <w:r>
        <w:rPr>
          <w:bCs/>
        </w:rPr>
        <w:tab/>
        <w:t>Курить, распивать алкоголь на территории объекта.</w:t>
      </w:r>
    </w:p>
    <w:p w:rsidR="00E36CAB" w:rsidRDefault="00270FC0">
      <w:pPr>
        <w:pStyle w:val="afb"/>
        <w:ind w:left="0"/>
        <w:jc w:val="both"/>
        <w:rPr>
          <w:bCs/>
        </w:rPr>
      </w:pPr>
      <w:r>
        <w:rPr>
          <w:bCs/>
        </w:rPr>
        <w:t>3.7.</w:t>
      </w:r>
      <w:r>
        <w:rPr>
          <w:bCs/>
        </w:rPr>
        <w:tab/>
        <w:t>Оставлять после работы и в обеденный перерыв газосварочное и электросварочное оборудование в действующем состоянии.</w:t>
      </w:r>
    </w:p>
    <w:p w:rsidR="00E36CAB" w:rsidRDefault="00270FC0">
      <w:pPr>
        <w:pStyle w:val="afb"/>
        <w:ind w:left="0"/>
        <w:jc w:val="both"/>
        <w:rPr>
          <w:bCs/>
        </w:rPr>
      </w:pPr>
      <w:r>
        <w:rPr>
          <w:bCs/>
        </w:rPr>
        <w:lastRenderedPageBreak/>
        <w:t>3.8.</w:t>
      </w:r>
      <w:r>
        <w:rPr>
          <w:bCs/>
        </w:rPr>
        <w:tab/>
        <w:t>Оставлять после работы включенное электрооборудование и освещение.</w:t>
      </w:r>
    </w:p>
    <w:p w:rsidR="00E36CAB" w:rsidRDefault="00270FC0">
      <w:pPr>
        <w:pStyle w:val="afb"/>
        <w:ind w:left="0"/>
        <w:jc w:val="both"/>
        <w:rPr>
          <w:bCs/>
        </w:rPr>
      </w:pPr>
      <w:r>
        <w:rPr>
          <w:bCs/>
        </w:rPr>
        <w:t>3.9.</w:t>
      </w:r>
      <w:r>
        <w:rPr>
          <w:bCs/>
        </w:rPr>
        <w:tab/>
        <w:t>Самовольно проникать на территорию объекта.</w:t>
      </w:r>
    </w:p>
    <w:p w:rsidR="00E36CAB" w:rsidRDefault="00270FC0">
      <w:pPr>
        <w:pStyle w:val="afb"/>
        <w:ind w:left="0"/>
        <w:jc w:val="both"/>
        <w:rPr>
          <w:bCs/>
        </w:rPr>
      </w:pPr>
      <w:r>
        <w:rPr>
          <w:bCs/>
        </w:rPr>
        <w:t>3.10.</w:t>
      </w:r>
      <w:r>
        <w:rPr>
          <w:bCs/>
        </w:rPr>
        <w:tab/>
        <w:t>Нарушение правил и норм ППБ, ПТБ, ПУЭ, СНиП, ПТЭЭП, МПОТ.</w:t>
      </w:r>
    </w:p>
    <w:p w:rsidR="00E36CAB" w:rsidRDefault="00E36CAB">
      <w:pPr>
        <w:pStyle w:val="afb"/>
        <w:ind w:left="0"/>
        <w:jc w:val="both"/>
        <w:rPr>
          <w:bCs/>
        </w:rPr>
      </w:pPr>
      <w:bookmarkStart w:id="33" w:name="_Toc413328742"/>
      <w:bookmarkStart w:id="34" w:name="_Ref413312277"/>
      <w:bookmarkStart w:id="35" w:name="_Toc254019113"/>
    </w:p>
    <w:p w:rsidR="00E36CAB" w:rsidRDefault="00270FC0">
      <w:pPr>
        <w:pStyle w:val="afb"/>
        <w:ind w:left="0"/>
        <w:jc w:val="both"/>
        <w:rPr>
          <w:b/>
          <w:bCs/>
        </w:rPr>
      </w:pPr>
      <w:r>
        <w:rPr>
          <w:b/>
        </w:rPr>
        <w:t>4.</w:t>
      </w:r>
      <w:r>
        <w:rPr>
          <w:b/>
        </w:rPr>
        <w:tab/>
      </w:r>
      <w:r>
        <w:rPr>
          <w:b/>
          <w:bCs/>
        </w:rPr>
        <w:t>Действие подрядной организации при возникновении аварийной ситуаци</w:t>
      </w:r>
      <w:bookmarkEnd w:id="33"/>
      <w:bookmarkEnd w:id="34"/>
      <w:bookmarkEnd w:id="35"/>
      <w:r>
        <w:rPr>
          <w:b/>
          <w:bCs/>
        </w:rPr>
        <w:t>и.</w:t>
      </w:r>
    </w:p>
    <w:p w:rsidR="00E36CAB" w:rsidRDefault="00270FC0">
      <w:pPr>
        <w:pStyle w:val="afb"/>
        <w:ind w:left="0"/>
        <w:jc w:val="both"/>
        <w:rPr>
          <w:bCs/>
        </w:rPr>
      </w:pPr>
      <w:r>
        <w:rPr>
          <w:bCs/>
        </w:rPr>
        <w:t>4.1.</w:t>
      </w:r>
      <w:r>
        <w:rPr>
          <w:bCs/>
        </w:rPr>
        <w:tab/>
        <w:t>Немедленно прекратить работу и известить ответственного за производство работ и службу безопасности Заказчика.</w:t>
      </w:r>
    </w:p>
    <w:p w:rsidR="00E36CAB" w:rsidRDefault="00270FC0">
      <w:pPr>
        <w:pStyle w:val="afb"/>
        <w:ind w:left="0"/>
        <w:jc w:val="both"/>
        <w:rPr>
          <w:bCs/>
        </w:rPr>
      </w:pPr>
      <w:r>
        <w:rPr>
          <w:bCs/>
        </w:rPr>
        <w:t>4.2.</w:t>
      </w:r>
      <w:r>
        <w:rPr>
          <w:bCs/>
        </w:rPr>
        <w:tab/>
        <w:t>Вывести из опасной зоны работников.</w:t>
      </w:r>
    </w:p>
    <w:p w:rsidR="00E36CAB" w:rsidRDefault="00270FC0">
      <w:pPr>
        <w:pStyle w:val="afb"/>
        <w:ind w:left="0"/>
        <w:jc w:val="both"/>
        <w:rPr>
          <w:bCs/>
        </w:rPr>
      </w:pPr>
      <w:r>
        <w:rPr>
          <w:bCs/>
        </w:rPr>
        <w:t>4.3.</w:t>
      </w:r>
      <w:r>
        <w:rPr>
          <w:bCs/>
        </w:rPr>
        <w:tab/>
        <w:t>Принять меры по устранению причин аварии или причин, которые могут привести к аварии или несчастному случаю.</w:t>
      </w:r>
    </w:p>
    <w:p w:rsidR="00E36CAB" w:rsidRDefault="00270FC0">
      <w:pPr>
        <w:pStyle w:val="afb"/>
        <w:ind w:left="0"/>
        <w:jc w:val="both"/>
        <w:rPr>
          <w:bCs/>
        </w:rPr>
      </w:pPr>
      <w:r>
        <w:rPr>
          <w:bCs/>
        </w:rPr>
        <w:t>4.4.</w:t>
      </w:r>
      <w:r>
        <w:rPr>
          <w:bCs/>
        </w:rPr>
        <w:tab/>
        <w:t>Если произошел несчастный случай с работниками, необходимо немедленно сообщить ответственному за производство работ и службу безопасности Заказчика, вызвать медицинскую помощь и принять меры по оказанию первой помощи пострадавшим. Оставить место несчастного случая без изменений для дальнейшего проведения расследования, при условии отсутствия угрозы жизни и здоровую людей, в случае невозможности – зафиксировать на фото или видео место несчастного случая.</w:t>
      </w:r>
    </w:p>
    <w:p w:rsidR="00E36CAB" w:rsidRDefault="00E36CAB">
      <w:pPr>
        <w:pStyle w:val="afb"/>
        <w:ind w:left="0"/>
        <w:jc w:val="both"/>
        <w:rPr>
          <w:b/>
          <w:bCs/>
        </w:rPr>
      </w:pPr>
    </w:p>
    <w:p w:rsidR="00E36CAB" w:rsidRDefault="00270FC0">
      <w:pPr>
        <w:pStyle w:val="afb"/>
        <w:ind w:left="0"/>
        <w:jc w:val="both"/>
        <w:rPr>
          <w:b/>
          <w:bCs/>
        </w:rPr>
      </w:pPr>
      <w:r>
        <w:rPr>
          <w:b/>
          <w:bCs/>
        </w:rPr>
        <w:t>5.</w:t>
      </w:r>
      <w:r>
        <w:rPr>
          <w:b/>
          <w:bCs/>
        </w:rPr>
        <w:tab/>
        <w:t>Требование к подрядной организации при начале работ.</w:t>
      </w:r>
    </w:p>
    <w:p w:rsidR="00E36CAB" w:rsidRDefault="00270FC0">
      <w:pPr>
        <w:pStyle w:val="afb"/>
        <w:ind w:left="0"/>
        <w:jc w:val="both"/>
      </w:pPr>
      <w:r>
        <w:t>5.1.</w:t>
      </w:r>
      <w:r>
        <w:tab/>
        <w:t>Подрядная организация направляет на имя генерального директора сопроводительное письмо о допуске своего персонала, техники, автотранспорта к работам на объектах Заказчика. Заказчик в течении 1 (одного) рабочего дня согласовывает данное сопроводительное письмо, либо отказывает в допуске конкретного персонала, техники, автотранспорта подрядной организации и направляет согласованный вариант сопроводительного письма службе безопасности.</w:t>
      </w:r>
    </w:p>
    <w:p w:rsidR="00E36CAB" w:rsidRDefault="00270FC0">
      <w:pPr>
        <w:pStyle w:val="afb"/>
        <w:ind w:left="0"/>
        <w:jc w:val="both"/>
        <w:rPr>
          <w:bCs/>
        </w:rPr>
      </w:pPr>
      <w:r>
        <w:rPr>
          <w:bCs/>
        </w:rPr>
        <w:t>5.2.</w:t>
      </w:r>
      <w:r>
        <w:rPr>
          <w:bCs/>
        </w:rPr>
        <w:tab/>
        <w:t>Работники подрядной организации по прибытии на место должны пройти вводный, первичный инструктажи по безопасности, инструктаж по пожарной безопасности, ознакомиться с проектом, с имеющимися на рабочих местах опасностями и рисками. Инструктажи должны быть оформлены записями в журналах инструктажей с подписями работников и работников, проводивших инструктажи.</w:t>
      </w:r>
    </w:p>
    <w:p w:rsidR="00E36CAB" w:rsidRDefault="00270FC0">
      <w:pPr>
        <w:pStyle w:val="afb"/>
        <w:ind w:left="0"/>
        <w:jc w:val="both"/>
        <w:rPr>
          <w:bCs/>
        </w:rPr>
      </w:pPr>
      <w:r>
        <w:rPr>
          <w:bCs/>
        </w:rPr>
        <w:t>5.3.</w:t>
      </w:r>
      <w:r>
        <w:rPr>
          <w:bCs/>
        </w:rPr>
        <w:tab/>
        <w:t>Работники подрядной организации по прибытию на объект для прохождения инструктажей по охране труда должны предъявить представителю Заказчика удостоверения личности, подтверждающие соответствие заявленным спискам.</w:t>
      </w:r>
    </w:p>
    <w:p w:rsidR="00E36CAB" w:rsidRDefault="00270FC0">
      <w:pPr>
        <w:pStyle w:val="afb"/>
        <w:ind w:left="0"/>
        <w:jc w:val="both"/>
        <w:rPr>
          <w:bCs/>
        </w:rPr>
      </w:pPr>
      <w:r>
        <w:rPr>
          <w:bCs/>
        </w:rPr>
        <w:t>5.4. Подрядчик перед началом выполнения работ обязан предоставить на согласование заказчику график выполнения работ. До момента согласования графика, подрядчик к производству работ не допускается.</w:t>
      </w:r>
    </w:p>
    <w:p w:rsidR="00E36CAB" w:rsidRDefault="00270FC0">
      <w:pPr>
        <w:pStyle w:val="afb"/>
        <w:ind w:left="0"/>
        <w:jc w:val="both"/>
        <w:rPr>
          <w:bCs/>
        </w:rPr>
      </w:pPr>
      <w:r>
        <w:rPr>
          <w:bCs/>
        </w:rPr>
        <w:t>5.5. Ежедневный допуск персонала, техники, автотранспорта подрядчика осуществляется службой безопасностью на основании сопроводительного письма и удостоверений личности, государственного номерного знака техники или автотранспорта с отметкой в журнале охраны.</w:t>
      </w:r>
    </w:p>
    <w:p w:rsidR="00E36CAB" w:rsidRDefault="00270FC0">
      <w:pPr>
        <w:pStyle w:val="afb"/>
        <w:ind w:left="0"/>
        <w:jc w:val="both"/>
        <w:rPr>
          <w:bCs/>
        </w:rPr>
      </w:pPr>
      <w:r>
        <w:rPr>
          <w:bCs/>
        </w:rPr>
        <w:t>5.6.</w:t>
      </w:r>
      <w:r>
        <w:rPr>
          <w:bCs/>
        </w:rPr>
        <w:tab/>
        <w:t>Подрядная организация несет ответственность за соблюдение ими действующего законодательства, требований нормативных документов, мер безопасности, обеспечивающих защиту работников и допуск к работе, а также правил и норм ППБ, ПТБ, ПУЭ, СНиП, ПТЭЭП, МПОТ.</w:t>
      </w:r>
    </w:p>
    <w:p w:rsidR="00E36CAB" w:rsidRDefault="00E36CAB">
      <w:pPr>
        <w:pStyle w:val="afb"/>
        <w:ind w:left="0"/>
        <w:jc w:val="both"/>
        <w:rPr>
          <w:bCs/>
        </w:rPr>
      </w:pPr>
    </w:p>
    <w:p w:rsidR="00E36CAB" w:rsidRDefault="00270FC0">
      <w:pPr>
        <w:pStyle w:val="afb"/>
        <w:ind w:left="0"/>
        <w:jc w:val="both"/>
        <w:rPr>
          <w:b/>
          <w:bCs/>
        </w:rPr>
      </w:pPr>
      <w:r>
        <w:rPr>
          <w:b/>
          <w:bCs/>
        </w:rPr>
        <w:t>6.</w:t>
      </w:r>
      <w:r>
        <w:rPr>
          <w:b/>
          <w:bCs/>
        </w:rPr>
        <w:tab/>
        <w:t>Требование к подрядной организации по окончанию работ.</w:t>
      </w:r>
    </w:p>
    <w:p w:rsidR="00E36CAB" w:rsidRDefault="00270FC0">
      <w:pPr>
        <w:pStyle w:val="afb"/>
        <w:ind w:left="0"/>
        <w:jc w:val="both"/>
        <w:rPr>
          <w:bCs/>
        </w:rPr>
      </w:pPr>
      <w:r>
        <w:rPr>
          <w:bCs/>
        </w:rPr>
        <w:t>6.1.</w:t>
      </w:r>
      <w:r>
        <w:rPr>
          <w:bCs/>
        </w:rPr>
        <w:tab/>
        <w:t>По окончании работ на объектах Заказчика, руководитель (исполнитель) работ подрядной организации выводит членов бригады с территории, проверяет выполнение работ, отсутствие посторонних предметов, материалов, инструментов, устанавливает при необходимости ограждение, плакаты и знаки безопасности, отключает все электрооборудование, перекрывает воду, убирает все взрывоопасные устройства в запираемое помещение, отключает свет.</w:t>
      </w:r>
    </w:p>
    <w:p w:rsidR="00E36CAB" w:rsidRDefault="00270FC0">
      <w:pPr>
        <w:pStyle w:val="afb"/>
        <w:ind w:left="0"/>
        <w:jc w:val="both"/>
        <w:rPr>
          <w:bCs/>
        </w:rPr>
      </w:pPr>
      <w:r>
        <w:rPr>
          <w:bCs/>
        </w:rPr>
        <w:lastRenderedPageBreak/>
        <w:t>6.2.</w:t>
      </w:r>
      <w:r>
        <w:rPr>
          <w:bCs/>
        </w:rPr>
        <w:tab/>
        <w:t>Регистрация времени и даты окончания работ бригады подрядной организации производится в журнале Заказчика на проходной в службе безопасности.</w:t>
      </w:r>
    </w:p>
    <w:p w:rsidR="00E36CAB" w:rsidRDefault="00E36CAB">
      <w:pPr>
        <w:jc w:val="both"/>
      </w:pPr>
    </w:p>
    <w:tbl>
      <w:tblPr>
        <w:tblStyle w:val="aff"/>
        <w:tblW w:w="9345" w:type="dxa"/>
        <w:tblInd w:w="-5" w:type="dxa"/>
        <w:tblLayout w:type="fixed"/>
        <w:tblLook w:val="04A0" w:firstRow="1" w:lastRow="0" w:firstColumn="1" w:lastColumn="0" w:noHBand="0" w:noVBand="1"/>
      </w:tblPr>
      <w:tblGrid>
        <w:gridCol w:w="4754"/>
        <w:gridCol w:w="4591"/>
      </w:tblGrid>
      <w:tr w:rsidR="00E36CAB">
        <w:tc>
          <w:tcPr>
            <w:tcW w:w="4753" w:type="dxa"/>
            <w:tcBorders>
              <w:top w:val="nil"/>
              <w:left w:val="nil"/>
              <w:bottom w:val="nil"/>
              <w:right w:val="nil"/>
            </w:tcBorders>
          </w:tcPr>
          <w:p w:rsidR="00E36CAB" w:rsidRDefault="00270FC0">
            <w:pPr>
              <w:widowControl w:val="0"/>
              <w:tabs>
                <w:tab w:val="center" w:pos="4677"/>
                <w:tab w:val="right" w:pos="9355"/>
              </w:tabs>
              <w:spacing w:after="0" w:line="240" w:lineRule="auto"/>
              <w:rPr>
                <w:shd w:val="clear" w:color="auto" w:fill="FFFFFF"/>
              </w:rPr>
            </w:pPr>
            <w:r>
              <w:rPr>
                <w:rFonts w:eastAsia="Times New Roman" w:cs="Times New Roman"/>
                <w:b/>
                <w:u w:val="single"/>
                <w:shd w:val="clear" w:color="auto" w:fill="FFFFFF"/>
                <w:lang w:eastAsia="ru-RU"/>
              </w:rPr>
              <w:t>Заказчик с правилами ознакомил:</w:t>
            </w:r>
          </w:p>
          <w:p w:rsidR="00E36CAB" w:rsidRDefault="00270FC0">
            <w:pPr>
              <w:widowControl w:val="0"/>
              <w:spacing w:line="240" w:lineRule="auto"/>
              <w:rPr>
                <w:rFonts w:cs="Times New Roman"/>
                <w:b/>
                <w:i/>
                <w:sz w:val="20"/>
                <w:szCs w:val="20"/>
              </w:rPr>
            </w:pPr>
            <w:r>
              <w:rPr>
                <w:rFonts w:cs="Times New Roman"/>
                <w:b/>
                <w:i/>
                <w:sz w:val="20"/>
                <w:szCs w:val="20"/>
              </w:rPr>
              <w:t>ИП Малинина Л.С.</w:t>
            </w:r>
          </w:p>
          <w:p w:rsidR="00E36CAB" w:rsidRDefault="00270FC0">
            <w:pPr>
              <w:widowControl w:val="0"/>
              <w:spacing w:line="240" w:lineRule="auto"/>
            </w:pPr>
            <w:r>
              <w:rPr>
                <w:rFonts w:cs="Times New Roman"/>
                <w:sz w:val="18"/>
                <w:szCs w:val="18"/>
              </w:rPr>
              <w:t>Юридический/почтовый адрес:</w:t>
            </w:r>
            <w:r>
              <w:rPr>
                <w:rFonts w:cs="Times New Roman"/>
                <w:sz w:val="18"/>
                <w:szCs w:val="18"/>
                <w:lang w:eastAsia="ar-SA"/>
              </w:rPr>
              <w:t xml:space="preserve"> 390011, г.Рязань, Халтурина, д.9, кв.61.</w:t>
            </w:r>
          </w:p>
          <w:p w:rsidR="00E36CAB" w:rsidRDefault="00270FC0">
            <w:pPr>
              <w:widowControl w:val="0"/>
              <w:spacing w:line="240" w:lineRule="auto"/>
              <w:rPr>
                <w:rFonts w:cs="Times New Roman"/>
                <w:sz w:val="18"/>
                <w:szCs w:val="18"/>
              </w:rPr>
            </w:pPr>
            <w:r>
              <w:rPr>
                <w:rFonts w:cs="Times New Roman"/>
                <w:sz w:val="18"/>
                <w:szCs w:val="18"/>
              </w:rPr>
              <w:t>ИНН623010797823</w:t>
            </w:r>
          </w:p>
          <w:p w:rsidR="00E36CAB" w:rsidRDefault="00270FC0">
            <w:pPr>
              <w:widowControl w:val="0"/>
              <w:spacing w:line="240" w:lineRule="auto"/>
              <w:rPr>
                <w:rFonts w:cs="Times New Roman"/>
                <w:sz w:val="18"/>
                <w:szCs w:val="18"/>
              </w:rPr>
            </w:pPr>
            <w:r>
              <w:rPr>
                <w:rFonts w:cs="Times New Roman"/>
                <w:sz w:val="18"/>
                <w:szCs w:val="18"/>
              </w:rPr>
              <w:t xml:space="preserve">Р/СЧЕТ 40802810212040000576                    </w:t>
            </w:r>
          </w:p>
          <w:p w:rsidR="00E36CAB" w:rsidRDefault="00270FC0">
            <w:pPr>
              <w:widowControl w:val="0"/>
              <w:spacing w:line="240" w:lineRule="auto"/>
              <w:rPr>
                <w:rFonts w:cs="Times New Roman"/>
                <w:sz w:val="18"/>
                <w:szCs w:val="18"/>
              </w:rPr>
            </w:pPr>
            <w:r>
              <w:rPr>
                <w:rFonts w:cs="Times New Roman"/>
                <w:sz w:val="18"/>
                <w:szCs w:val="18"/>
              </w:rPr>
              <w:t xml:space="preserve">К/СЧЕТ 30101810145250000411 </w:t>
            </w:r>
          </w:p>
          <w:p w:rsidR="00E36CAB" w:rsidRDefault="00270FC0">
            <w:pPr>
              <w:widowControl w:val="0"/>
              <w:spacing w:line="240" w:lineRule="auto"/>
              <w:rPr>
                <w:rFonts w:cs="Times New Roman"/>
                <w:sz w:val="18"/>
                <w:szCs w:val="18"/>
              </w:rPr>
            </w:pPr>
            <w:r>
              <w:rPr>
                <w:rFonts w:cs="Times New Roman"/>
                <w:sz w:val="18"/>
                <w:szCs w:val="18"/>
              </w:rPr>
              <w:t xml:space="preserve">ОГРНИП 323623400011210          </w:t>
            </w:r>
          </w:p>
          <w:p w:rsidR="00E36CAB" w:rsidRDefault="00270FC0">
            <w:pPr>
              <w:widowControl w:val="0"/>
              <w:spacing w:line="240" w:lineRule="auto"/>
              <w:rPr>
                <w:rFonts w:cs="Times New Roman"/>
                <w:sz w:val="18"/>
                <w:szCs w:val="18"/>
              </w:rPr>
            </w:pPr>
            <w:r>
              <w:rPr>
                <w:rFonts w:cs="Times New Roman"/>
                <w:sz w:val="18"/>
                <w:szCs w:val="18"/>
              </w:rPr>
              <w:t xml:space="preserve">БИК 044525411                                              </w:t>
            </w:r>
          </w:p>
          <w:p w:rsidR="00E36CAB" w:rsidRDefault="00270FC0">
            <w:pPr>
              <w:widowControl w:val="0"/>
              <w:spacing w:after="0" w:line="240" w:lineRule="auto"/>
              <w:rPr>
                <w:rFonts w:cs="Times New Roman"/>
                <w:sz w:val="18"/>
                <w:szCs w:val="18"/>
              </w:rPr>
            </w:pPr>
            <w:r>
              <w:rPr>
                <w:rFonts w:cs="Times New Roman"/>
                <w:sz w:val="18"/>
                <w:szCs w:val="18"/>
              </w:rPr>
              <w:t>Филиал "Центральный" Банка ВТБ (ПАО)</w:t>
            </w:r>
          </w:p>
          <w:p w:rsidR="00E36CAB" w:rsidRDefault="00E36CAB">
            <w:pPr>
              <w:widowControl w:val="0"/>
              <w:spacing w:after="0" w:line="240" w:lineRule="auto"/>
              <w:rPr>
                <w:rFonts w:cs="Times New Roman"/>
                <w:sz w:val="18"/>
                <w:szCs w:val="18"/>
              </w:rPr>
            </w:pPr>
          </w:p>
          <w:p w:rsidR="00E36CAB" w:rsidRDefault="00270FC0">
            <w:pPr>
              <w:widowControl w:val="0"/>
              <w:spacing w:line="240" w:lineRule="auto"/>
              <w:rPr>
                <w:rFonts w:cs="Times New Roman"/>
                <w:sz w:val="18"/>
                <w:szCs w:val="18"/>
              </w:rPr>
            </w:pPr>
            <w:r>
              <w:rPr>
                <w:rFonts w:cs="Times New Roman"/>
                <w:sz w:val="18"/>
                <w:szCs w:val="18"/>
              </w:rPr>
              <w:t>Тел. (4912) 25-06-27</w:t>
            </w:r>
          </w:p>
          <w:p w:rsidR="00E36CAB" w:rsidRDefault="00270FC0">
            <w:pPr>
              <w:widowControl w:val="0"/>
              <w:spacing w:line="240" w:lineRule="auto"/>
            </w:pPr>
            <w:r>
              <w:rPr>
                <w:rFonts w:cs="Times New Roman"/>
                <w:sz w:val="20"/>
                <w:szCs w:val="20"/>
              </w:rPr>
              <w:t>Директор ИП Малинина Л.С</w:t>
            </w:r>
          </w:p>
          <w:p w:rsidR="00E36CAB" w:rsidRDefault="00270FC0">
            <w:pPr>
              <w:widowControl w:val="0"/>
              <w:spacing w:line="240" w:lineRule="auto"/>
              <w:rPr>
                <w:rFonts w:cs="Times New Roman"/>
                <w:b/>
                <w:i/>
                <w:sz w:val="20"/>
                <w:szCs w:val="20"/>
              </w:rPr>
            </w:pPr>
            <w:r>
              <w:rPr>
                <w:rFonts w:cs="Times New Roman"/>
                <w:b/>
                <w:i/>
                <w:sz w:val="20"/>
                <w:szCs w:val="20"/>
              </w:rPr>
              <w:t>_____________________Гаврилин А.И.</w:t>
            </w:r>
          </w:p>
          <w:p w:rsidR="00E36CAB" w:rsidRDefault="00E36CAB">
            <w:pPr>
              <w:widowControl w:val="0"/>
              <w:spacing w:line="240" w:lineRule="auto"/>
              <w:rPr>
                <w:rFonts w:cs="Times New Roman"/>
                <w:sz w:val="20"/>
                <w:szCs w:val="20"/>
                <w:shd w:val="clear" w:color="auto" w:fill="FFFFFF"/>
              </w:rPr>
            </w:pPr>
          </w:p>
          <w:p w:rsidR="00E36CAB" w:rsidRDefault="00270FC0">
            <w:pPr>
              <w:widowControl w:val="0"/>
              <w:tabs>
                <w:tab w:val="center" w:pos="4677"/>
                <w:tab w:val="right" w:pos="9355"/>
              </w:tabs>
              <w:spacing w:after="0" w:line="240" w:lineRule="auto"/>
              <w:rPr>
                <w:rFonts w:cs="Times New Roman"/>
                <w:sz w:val="20"/>
                <w:szCs w:val="20"/>
                <w:shd w:val="clear" w:color="auto" w:fill="FFFFFF"/>
              </w:rPr>
            </w:pPr>
            <w:r>
              <w:rPr>
                <w:rFonts w:eastAsia="Times New Roman" w:cs="Times New Roman"/>
                <w:sz w:val="20"/>
                <w:szCs w:val="20"/>
                <w:u w:val="single"/>
                <w:shd w:val="clear" w:color="auto" w:fill="FFFFFF"/>
                <w:lang w:eastAsia="ru-RU"/>
              </w:rPr>
              <w:t>М. П.</w:t>
            </w:r>
          </w:p>
        </w:tc>
        <w:tc>
          <w:tcPr>
            <w:tcW w:w="4591" w:type="dxa"/>
            <w:tcBorders>
              <w:top w:val="nil"/>
              <w:left w:val="nil"/>
              <w:bottom w:val="nil"/>
              <w:right w:val="nil"/>
            </w:tcBorders>
          </w:tcPr>
          <w:p w:rsidR="00E36CAB" w:rsidRDefault="00270FC0">
            <w:pPr>
              <w:widowControl w:val="0"/>
              <w:spacing w:after="0" w:line="240" w:lineRule="auto"/>
              <w:jc w:val="both"/>
              <w:rPr>
                <w:rFonts w:eastAsia="Times New Roman" w:cs="Times New Roman"/>
                <w:b/>
                <w:highlight w:val="yellow"/>
                <w:u w:val="single"/>
                <w:lang w:eastAsia="ru-RU"/>
              </w:rPr>
            </w:pPr>
            <w:r>
              <w:rPr>
                <w:rFonts w:eastAsia="Times New Roman" w:cs="Times New Roman"/>
                <w:b/>
                <w:highlight w:val="yellow"/>
                <w:u w:val="single"/>
                <w:lang w:eastAsia="ru-RU"/>
              </w:rPr>
              <w:t>Подрядчик с правилами ознакомился:</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___________________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ИНН _____________ КПП 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ОГРН _________________</w:t>
            </w:r>
          </w:p>
          <w:p w:rsidR="00E36CAB" w:rsidRDefault="00270FC0">
            <w:pPr>
              <w:widowControl w:val="0"/>
              <w:tabs>
                <w:tab w:val="center" w:pos="4677"/>
                <w:tab w:val="right" w:pos="9355"/>
              </w:tabs>
              <w:spacing w:after="0" w:line="240" w:lineRule="auto"/>
              <w:rPr>
                <w:rFonts w:eastAsia="Times New Roman" w:cs="Times New Roman"/>
                <w:highlight w:val="yellow"/>
                <w:lang w:eastAsia="ru-RU"/>
              </w:rPr>
            </w:pPr>
            <w:r>
              <w:rPr>
                <w:rFonts w:eastAsia="Times New Roman" w:cs="Times New Roman"/>
                <w:highlight w:val="yellow"/>
                <w:lang w:eastAsia="ru-RU"/>
              </w:rPr>
              <w:t>Адрес : _____________</w:t>
            </w:r>
          </w:p>
          <w:p w:rsidR="00E36CAB" w:rsidRDefault="00E36CAB">
            <w:pPr>
              <w:widowControl w:val="0"/>
              <w:tabs>
                <w:tab w:val="center" w:pos="4677"/>
                <w:tab w:val="right" w:pos="9355"/>
              </w:tabs>
              <w:spacing w:after="0" w:line="240" w:lineRule="auto"/>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E36CAB">
            <w:pPr>
              <w:widowControl w:val="0"/>
              <w:spacing w:after="0" w:line="240" w:lineRule="auto"/>
              <w:jc w:val="both"/>
              <w:rPr>
                <w:rFonts w:eastAsia="Times New Roman" w:cs="Times New Roman"/>
                <w:highlight w:val="yellow"/>
                <w:lang w:eastAsia="ru-RU"/>
              </w:rPr>
            </w:pP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____________________/________________/</w:t>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(подпись)</w:t>
            </w:r>
            <w:r>
              <w:rPr>
                <w:rFonts w:eastAsia="Times New Roman" w:cs="Times New Roman"/>
                <w:highlight w:val="yellow"/>
                <w:lang w:eastAsia="ru-RU"/>
              </w:rPr>
              <w:tab/>
              <w:t xml:space="preserve">              (расшифровка)</w:t>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ab/>
            </w:r>
            <w:r>
              <w:rPr>
                <w:rFonts w:eastAsia="Times New Roman" w:cs="Times New Roman"/>
                <w:highlight w:val="yellow"/>
                <w:lang w:eastAsia="ru-RU"/>
              </w:rPr>
              <w:tab/>
            </w:r>
            <w:r>
              <w:rPr>
                <w:rFonts w:eastAsia="Times New Roman" w:cs="Times New Roman"/>
                <w:highlight w:val="yellow"/>
                <w:lang w:eastAsia="ru-RU"/>
              </w:rPr>
              <w:tab/>
            </w:r>
          </w:p>
          <w:p w:rsidR="00E36CAB" w:rsidRDefault="00270FC0">
            <w:pPr>
              <w:widowControl w:val="0"/>
              <w:spacing w:after="0" w:line="240" w:lineRule="auto"/>
              <w:jc w:val="both"/>
              <w:rPr>
                <w:rFonts w:eastAsia="Times New Roman" w:cs="Times New Roman"/>
                <w:highlight w:val="yellow"/>
                <w:lang w:eastAsia="ru-RU"/>
              </w:rPr>
            </w:pPr>
            <w:r>
              <w:rPr>
                <w:rFonts w:eastAsia="Times New Roman" w:cs="Times New Roman"/>
                <w:highlight w:val="yellow"/>
                <w:lang w:eastAsia="ru-RU"/>
              </w:rPr>
              <w:t xml:space="preserve">МП </w:t>
            </w:r>
          </w:p>
        </w:tc>
      </w:tr>
    </w:tbl>
    <w:p w:rsidR="00E36CAB" w:rsidRDefault="00E36CAB">
      <w:pPr>
        <w:jc w:val="both"/>
      </w:pPr>
    </w:p>
    <w:sectPr w:rsidR="00E36CAB">
      <w:footerReference w:type="default" r:id="rId11"/>
      <w:pgSz w:w="11906" w:h="16838"/>
      <w:pgMar w:top="993" w:right="850" w:bottom="1276" w:left="1701"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7DB" w:rsidRDefault="00270FC0">
      <w:pPr>
        <w:spacing w:after="0" w:line="240" w:lineRule="auto"/>
      </w:pPr>
      <w:r>
        <w:separator/>
      </w:r>
    </w:p>
  </w:endnote>
  <w:endnote w:type="continuationSeparator" w:id="0">
    <w:p w:rsidR="00FC77DB" w:rsidRDefault="00270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Liberation Serif;Times New Roma">
    <w:altName w:val="Times New Roman"/>
    <w:panose1 w:val="00000000000000000000"/>
    <w:charset w:val="00"/>
    <w:family w:val="roman"/>
    <w:notTrueType/>
    <w:pitch w:val="default"/>
  </w:font>
  <w:font w:name="SimSun;宋体">
    <w:panose1 w:val="00000000000000000000"/>
    <w:charset w:val="80"/>
    <w:family w:val="roman"/>
    <w:notTrueType/>
    <w:pitch w:val="default"/>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1077634"/>
      <w:docPartObj>
        <w:docPartGallery w:val="Page Numbers (Bottom of Page)"/>
        <w:docPartUnique/>
      </w:docPartObj>
    </w:sdtPr>
    <w:sdtEndPr/>
    <w:sdtContent>
      <w:p w:rsidR="00E36CAB" w:rsidRDefault="00270FC0">
        <w:pPr>
          <w:pStyle w:val="ad"/>
          <w:jc w:val="center"/>
          <w:rPr>
            <w:sz w:val="20"/>
            <w:szCs w:val="20"/>
          </w:rPr>
        </w:pPr>
        <w:r>
          <w:rPr>
            <w:sz w:val="20"/>
            <w:szCs w:val="20"/>
          </w:rPr>
          <w:fldChar w:fldCharType="begin"/>
        </w:r>
        <w:r>
          <w:rPr>
            <w:sz w:val="20"/>
            <w:szCs w:val="20"/>
          </w:rPr>
          <w:instrText xml:space="preserve"> PAGE </w:instrText>
        </w:r>
        <w:r>
          <w:rPr>
            <w:sz w:val="20"/>
            <w:szCs w:val="20"/>
          </w:rPr>
          <w:fldChar w:fldCharType="separate"/>
        </w:r>
        <w:r w:rsidR="007A5477">
          <w:rPr>
            <w:noProof/>
            <w:sz w:val="20"/>
            <w:szCs w:val="20"/>
          </w:rPr>
          <w:t>2</w:t>
        </w:r>
        <w:r>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CAB" w:rsidRDefault="00270FC0">
      <w:pPr>
        <w:rPr>
          <w:sz w:val="12"/>
        </w:rPr>
      </w:pPr>
      <w:r>
        <w:separator/>
      </w:r>
    </w:p>
  </w:footnote>
  <w:footnote w:type="continuationSeparator" w:id="0">
    <w:p w:rsidR="00E36CAB" w:rsidRDefault="00270FC0">
      <w:pPr>
        <w:rPr>
          <w:sz w:val="12"/>
        </w:rPr>
      </w:pPr>
      <w:r>
        <w:continuationSeparator/>
      </w:r>
    </w:p>
  </w:footnote>
  <w:footnote w:id="1">
    <w:p w:rsidR="00E36CAB" w:rsidRDefault="00270FC0">
      <w:pPr>
        <w:pStyle w:val="af1"/>
        <w:jc w:val="both"/>
        <w:rPr>
          <w:rFonts w:cs="Times New Roman"/>
        </w:rPr>
      </w:pPr>
      <w:r>
        <w:rPr>
          <w:rStyle w:val="af3"/>
        </w:rPr>
        <w:footnoteRef/>
      </w:r>
      <w:r>
        <w:rPr>
          <w:rFonts w:cs="Times New Roman"/>
        </w:rPr>
        <w:t xml:space="preserve"> Условие данного пункта применимо, когда в обязательства Подрядчика условиями Договора, либо требованиями законодательства Российской Федерации, регулирующего отношения сторон</w:t>
      </w:r>
      <w:r>
        <w:rPr>
          <w:rFonts w:cs="Times New Roman"/>
        </w:rPr>
        <w:br/>
        <w:t>при производстве работ, отнесено выполнение ограждения территории выполнения работ.</w:t>
      </w:r>
    </w:p>
    <w:p w:rsidR="00E36CAB" w:rsidRDefault="00E36CAB">
      <w:pPr>
        <w:pStyle w:val="af1"/>
        <w:jc w:val="both"/>
        <w:rPr>
          <w:rFonts w:cs="Times New Roman"/>
        </w:rPr>
      </w:pPr>
    </w:p>
  </w:footnote>
  <w:footnote w:id="2">
    <w:p w:rsidR="00E36CAB" w:rsidRDefault="00270FC0">
      <w:pPr>
        <w:pStyle w:val="af1"/>
      </w:pPr>
      <w:r>
        <w:rPr>
          <w:rStyle w:val="af3"/>
        </w:rPr>
        <w:footnoteRef/>
      </w:r>
      <w:r>
        <w:t xml:space="preserve"> </w:t>
      </w:r>
      <w:r>
        <w:rPr>
          <w:rFonts w:eastAsia="Times New Roman" w:cs="Times New Roman"/>
          <w:sz w:val="16"/>
          <w:szCs w:val="16"/>
          <w:lang w:eastAsia="ru-RU"/>
        </w:rPr>
        <w:t>Условие данного пункта применимо для случаев обязанности ведения Подрядчиком Общего журнала производства работ по форме № КС-6.</w:t>
      </w:r>
    </w:p>
  </w:footnote>
  <w:footnote w:id="3">
    <w:p w:rsidR="00E36CAB" w:rsidRDefault="00270FC0">
      <w:pPr>
        <w:pStyle w:val="af1"/>
      </w:pPr>
      <w:r>
        <w:rPr>
          <w:rStyle w:val="af3"/>
        </w:rPr>
        <w:footnoteRef/>
      </w:r>
      <w:r>
        <w:t xml:space="preserve"> </w:t>
      </w:r>
      <w:r>
        <w:rPr>
          <w:rFonts w:cs="Times New Roman"/>
          <w:sz w:val="16"/>
          <w:szCs w:val="16"/>
        </w:rPr>
        <w:t>Условие данного пункта применимо для случаев обязанности ведения Подрядчиком Общего журнала производства работ по форме № КС-6а.</w:t>
      </w:r>
    </w:p>
  </w:footnote>
  <w:footnote w:id="4">
    <w:p w:rsidR="00E36CAB" w:rsidRDefault="00270FC0">
      <w:pPr>
        <w:pStyle w:val="af1"/>
        <w:jc w:val="both"/>
        <w:rPr>
          <w:rFonts w:cs="Times New Roman"/>
          <w:sz w:val="18"/>
          <w:szCs w:val="18"/>
        </w:rPr>
      </w:pPr>
      <w:r>
        <w:rPr>
          <w:rStyle w:val="af3"/>
        </w:rPr>
        <w:footnoteRef/>
      </w:r>
      <w:r>
        <w:rPr>
          <w:rFonts w:cs="Times New Roman"/>
          <w:sz w:val="22"/>
          <w:szCs w:val="22"/>
        </w:rPr>
        <w:t xml:space="preserve"> </w:t>
      </w:r>
      <w:r>
        <w:rPr>
          <w:rFonts w:cs="Times New Roman"/>
          <w:sz w:val="18"/>
          <w:szCs w:val="18"/>
        </w:rPr>
        <w:t>Для случаев, когда результат работ включает в себя смонтированную подрядчиком систему (не имеет значения технологическое назначение)</w:t>
      </w:r>
    </w:p>
  </w:footnote>
  <w:footnote w:id="5">
    <w:p w:rsidR="00E36CAB" w:rsidRDefault="00270FC0">
      <w:pPr>
        <w:pStyle w:val="af1"/>
        <w:rPr>
          <w:rFonts w:cs="Times New Roman"/>
          <w:sz w:val="18"/>
          <w:szCs w:val="18"/>
        </w:rPr>
      </w:pPr>
      <w:r>
        <w:rPr>
          <w:rStyle w:val="af3"/>
        </w:rPr>
        <w:footnoteRef/>
      </w:r>
      <w:r>
        <w:rPr>
          <w:rFonts w:cs="Times New Roman"/>
          <w:sz w:val="22"/>
          <w:szCs w:val="22"/>
        </w:rPr>
        <w:t xml:space="preserve"> </w:t>
      </w:r>
      <w:r>
        <w:rPr>
          <w:rFonts w:cs="Times New Roman"/>
          <w:sz w:val="18"/>
          <w:szCs w:val="18"/>
        </w:rPr>
        <w:t xml:space="preserve"> Раздел применяется для случая выполнения подрядчиком скрытых работ, освидетельствование которых необходимо для продолжения последующих работ</w:t>
      </w:r>
    </w:p>
  </w:footnote>
  <w:footnote w:id="6">
    <w:p w:rsidR="00E36CAB" w:rsidRDefault="00270FC0">
      <w:pPr>
        <w:pStyle w:val="af1"/>
        <w:jc w:val="both"/>
      </w:pPr>
      <w:r>
        <w:rPr>
          <w:rStyle w:val="af3"/>
        </w:rPr>
        <w:footnoteRef/>
      </w:r>
      <w:r>
        <w:t xml:space="preserve"> </w:t>
      </w:r>
      <w:r>
        <w:rPr>
          <w:rFonts w:cs="Times New Roman"/>
          <w:sz w:val="18"/>
          <w:szCs w:val="18"/>
        </w:rPr>
        <w:t>Положение раздела договора № 11 применяется для подрядчика в отношении части работ, выполняемых по условиям настоящего Договора, предусматривающей подготовку, ведение и передачу заказчику исполнительной документации.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E7D23"/>
    <w:multiLevelType w:val="multilevel"/>
    <w:tmpl w:val="0512E0BA"/>
    <w:lvl w:ilvl="0">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1">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2">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3">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4">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5">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6">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7">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lvl w:ilvl="8">
      <w:start w:val="1"/>
      <w:numFmt w:val="bullet"/>
      <w:lvlText w:val="-"/>
      <w:lvlJc w:val="left"/>
      <w:pPr>
        <w:tabs>
          <w:tab w:val="num" w:pos="0"/>
        </w:tabs>
        <w:ind w:left="0" w:firstLine="0"/>
      </w:pPr>
      <w:rPr>
        <w:rFonts w:ascii="Times New Roman" w:hAnsi="Times New Roman" w:cs="Times New Roman" w:hint="default"/>
        <w:b w:val="0"/>
        <w:i w:val="0"/>
        <w:caps w:val="0"/>
        <w:smallCaps w:val="0"/>
        <w:strike w:val="0"/>
        <w:dstrike w:val="0"/>
        <w:color w:val="000000"/>
        <w:spacing w:val="0"/>
        <w:w w:val="100"/>
        <w:sz w:val="23"/>
        <w:u w:val="none"/>
        <w:effect w:val="none"/>
      </w:rPr>
    </w:lvl>
  </w:abstractNum>
  <w:abstractNum w:abstractNumId="1" w15:restartNumberingAfterBreak="0">
    <w:nsid w:val="068A7BCE"/>
    <w:multiLevelType w:val="multilevel"/>
    <w:tmpl w:val="CE3A4068"/>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2" w15:restartNumberingAfterBreak="0">
    <w:nsid w:val="078A5B39"/>
    <w:multiLevelType w:val="multilevel"/>
    <w:tmpl w:val="BFE067F8"/>
    <w:lvl w:ilvl="0">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2"/>
      <w:numFmt w:val="decimal"/>
      <w:lvlText w:val="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3" w15:restartNumberingAfterBreak="0">
    <w:nsid w:val="086E125F"/>
    <w:multiLevelType w:val="multilevel"/>
    <w:tmpl w:val="14323BE0"/>
    <w:lvl w:ilvl="0">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4.4.%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4" w15:restartNumberingAfterBreak="0">
    <w:nsid w:val="095113D3"/>
    <w:multiLevelType w:val="multilevel"/>
    <w:tmpl w:val="898EA848"/>
    <w:lvl w:ilvl="0">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5" w15:restartNumberingAfterBreak="0">
    <w:nsid w:val="0A6A331F"/>
    <w:multiLevelType w:val="multilevel"/>
    <w:tmpl w:val="BF641A3E"/>
    <w:lvl w:ilvl="0">
      <w:start w:val="9"/>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6" w15:restartNumberingAfterBreak="0">
    <w:nsid w:val="0C2F1C62"/>
    <w:multiLevelType w:val="multilevel"/>
    <w:tmpl w:val="4A864992"/>
    <w:lvl w:ilvl="0">
      <w:start w:val="16"/>
      <w:numFmt w:val="decimal"/>
      <w:lvlText w:val="%1."/>
      <w:lvlJc w:val="left"/>
      <w:pPr>
        <w:tabs>
          <w:tab w:val="num" w:pos="0"/>
        </w:tabs>
        <w:ind w:left="435" w:hanging="435"/>
      </w:pPr>
    </w:lvl>
    <w:lvl w:ilvl="1">
      <w:start w:val="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7" w15:restartNumberingAfterBreak="0">
    <w:nsid w:val="0FD87CF6"/>
    <w:multiLevelType w:val="multilevel"/>
    <w:tmpl w:val="8BCA69EC"/>
    <w:lvl w:ilvl="0">
      <w:start w:val="10"/>
      <w:numFmt w:val="decimal"/>
      <w:lvlText w:val="%1."/>
      <w:lvlJc w:val="left"/>
      <w:pPr>
        <w:tabs>
          <w:tab w:val="num" w:pos="0"/>
        </w:tabs>
        <w:ind w:left="435" w:hanging="435"/>
      </w:pPr>
    </w:lvl>
    <w:lvl w:ilvl="1">
      <w:start w:val="1"/>
      <w:numFmt w:val="decimal"/>
      <w:lvlText w:val="%1.%2."/>
      <w:lvlJc w:val="left"/>
      <w:pPr>
        <w:tabs>
          <w:tab w:val="num" w:pos="0"/>
        </w:tabs>
        <w:ind w:left="3413"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8" w15:restartNumberingAfterBreak="0">
    <w:nsid w:val="12410D2A"/>
    <w:multiLevelType w:val="multilevel"/>
    <w:tmpl w:val="54FA633A"/>
    <w:lvl w:ilvl="0">
      <w:start w:val="4"/>
      <w:numFmt w:val="decimal"/>
      <w:lvlText w:val="%1."/>
      <w:lvlJc w:val="left"/>
      <w:pPr>
        <w:tabs>
          <w:tab w:val="num" w:pos="0"/>
        </w:tabs>
        <w:ind w:left="360" w:hanging="360"/>
      </w:pPr>
      <w:rPr>
        <w:rFonts w:asciiTheme="minorHAnsi" w:hAnsiTheme="minorHAnsi" w:cstheme="minorBidi"/>
      </w:rPr>
    </w:lvl>
    <w:lvl w:ilvl="1">
      <w:start w:val="1"/>
      <w:numFmt w:val="decimal"/>
      <w:lvlText w:val="%1.%2."/>
      <w:lvlJc w:val="left"/>
      <w:pPr>
        <w:tabs>
          <w:tab w:val="num" w:pos="0"/>
        </w:tabs>
        <w:ind w:left="360" w:hanging="360"/>
      </w:pPr>
      <w:rPr>
        <w:rFonts w:asciiTheme="minorHAnsi" w:hAnsiTheme="minorHAnsi" w:cstheme="minorBidi"/>
      </w:rPr>
    </w:lvl>
    <w:lvl w:ilvl="2">
      <w:start w:val="1"/>
      <w:numFmt w:val="decimal"/>
      <w:lvlText w:val="%1.%2.%3."/>
      <w:lvlJc w:val="left"/>
      <w:pPr>
        <w:tabs>
          <w:tab w:val="num" w:pos="0"/>
        </w:tabs>
        <w:ind w:left="720" w:hanging="720"/>
      </w:pPr>
      <w:rPr>
        <w:rFonts w:asciiTheme="minorHAnsi" w:hAnsiTheme="minorHAnsi" w:cstheme="minorBidi"/>
      </w:rPr>
    </w:lvl>
    <w:lvl w:ilvl="3">
      <w:start w:val="1"/>
      <w:numFmt w:val="decimal"/>
      <w:lvlText w:val="%1.%2.%3.%4."/>
      <w:lvlJc w:val="left"/>
      <w:pPr>
        <w:tabs>
          <w:tab w:val="num" w:pos="0"/>
        </w:tabs>
        <w:ind w:left="720" w:hanging="720"/>
      </w:pPr>
      <w:rPr>
        <w:rFonts w:asciiTheme="minorHAnsi" w:hAnsiTheme="minorHAnsi" w:cstheme="minorBidi"/>
      </w:rPr>
    </w:lvl>
    <w:lvl w:ilvl="4">
      <w:start w:val="1"/>
      <w:numFmt w:val="decimal"/>
      <w:lvlText w:val="%1.%2.%3.%4.%5."/>
      <w:lvlJc w:val="left"/>
      <w:pPr>
        <w:tabs>
          <w:tab w:val="num" w:pos="0"/>
        </w:tabs>
        <w:ind w:left="1080" w:hanging="1080"/>
      </w:pPr>
      <w:rPr>
        <w:rFonts w:asciiTheme="minorHAnsi" w:hAnsiTheme="minorHAnsi" w:cstheme="minorBidi"/>
      </w:rPr>
    </w:lvl>
    <w:lvl w:ilvl="5">
      <w:start w:val="1"/>
      <w:numFmt w:val="decimal"/>
      <w:lvlText w:val="%1.%2.%3.%4.%5.%6."/>
      <w:lvlJc w:val="left"/>
      <w:pPr>
        <w:tabs>
          <w:tab w:val="num" w:pos="0"/>
        </w:tabs>
        <w:ind w:left="1080" w:hanging="1080"/>
      </w:pPr>
      <w:rPr>
        <w:rFonts w:asciiTheme="minorHAnsi" w:hAnsiTheme="minorHAnsi" w:cstheme="minorBidi"/>
      </w:rPr>
    </w:lvl>
    <w:lvl w:ilvl="6">
      <w:start w:val="1"/>
      <w:numFmt w:val="decimal"/>
      <w:lvlText w:val="%1.%2.%3.%4.%5.%6.%7."/>
      <w:lvlJc w:val="left"/>
      <w:pPr>
        <w:tabs>
          <w:tab w:val="num" w:pos="0"/>
        </w:tabs>
        <w:ind w:left="1440" w:hanging="1440"/>
      </w:pPr>
      <w:rPr>
        <w:rFonts w:asciiTheme="minorHAnsi" w:hAnsiTheme="minorHAnsi" w:cstheme="minorBidi"/>
      </w:rPr>
    </w:lvl>
    <w:lvl w:ilvl="7">
      <w:start w:val="1"/>
      <w:numFmt w:val="decimal"/>
      <w:lvlText w:val="%1.%2.%3.%4.%5.%6.%7.%8."/>
      <w:lvlJc w:val="left"/>
      <w:pPr>
        <w:tabs>
          <w:tab w:val="num" w:pos="0"/>
        </w:tabs>
        <w:ind w:left="1440" w:hanging="1440"/>
      </w:pPr>
      <w:rPr>
        <w:rFonts w:asciiTheme="minorHAnsi" w:hAnsiTheme="minorHAnsi" w:cstheme="minorBidi"/>
      </w:rPr>
    </w:lvl>
    <w:lvl w:ilvl="8">
      <w:start w:val="1"/>
      <w:numFmt w:val="decimal"/>
      <w:lvlText w:val="%1.%2.%3.%4.%5.%6.%7.%8.%9."/>
      <w:lvlJc w:val="left"/>
      <w:pPr>
        <w:tabs>
          <w:tab w:val="num" w:pos="0"/>
        </w:tabs>
        <w:ind w:left="1800" w:hanging="1800"/>
      </w:pPr>
      <w:rPr>
        <w:rFonts w:asciiTheme="minorHAnsi" w:hAnsiTheme="minorHAnsi" w:cstheme="minorBidi"/>
      </w:rPr>
    </w:lvl>
  </w:abstractNum>
  <w:abstractNum w:abstractNumId="9" w15:restartNumberingAfterBreak="0">
    <w:nsid w:val="148C037C"/>
    <w:multiLevelType w:val="multilevel"/>
    <w:tmpl w:val="A774A52A"/>
    <w:lvl w:ilvl="0">
      <w:start w:val="14"/>
      <w:numFmt w:val="decimal"/>
      <w:lvlText w:val="%1."/>
      <w:lvlJc w:val="left"/>
      <w:pPr>
        <w:tabs>
          <w:tab w:val="num" w:pos="0"/>
        </w:tabs>
        <w:ind w:left="435" w:hanging="435"/>
      </w:pPr>
    </w:lvl>
    <w:lvl w:ilvl="1">
      <w:start w:val="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0" w15:restartNumberingAfterBreak="0">
    <w:nsid w:val="176A6BDF"/>
    <w:multiLevelType w:val="multilevel"/>
    <w:tmpl w:val="508EEEF2"/>
    <w:lvl w:ilvl="0">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auto"/>
        <w:spacing w:val="0"/>
        <w:w w:val="100"/>
        <w:sz w:val="22"/>
        <w:szCs w:val="22"/>
        <w:u w:val="none"/>
        <w:effect w:val="none"/>
      </w:rPr>
    </w:lvl>
    <w:lvl w:ilvl="1">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6.%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1" w15:restartNumberingAfterBreak="0">
    <w:nsid w:val="1C720354"/>
    <w:multiLevelType w:val="multilevel"/>
    <w:tmpl w:val="D2DA7E4E"/>
    <w:lvl w:ilvl="0">
      <w:start w:val="1"/>
      <w:numFmt w:val="bullet"/>
      <w:lvlText w:val="-"/>
      <w:lvlJc w:val="left"/>
      <w:pPr>
        <w:tabs>
          <w:tab w:val="num" w:pos="0"/>
        </w:tabs>
        <w:ind w:left="153" w:hanging="360"/>
      </w:pPr>
      <w:rPr>
        <w:rFonts w:ascii="Courier New" w:hAnsi="Courier New" w:cs="Courier New" w:hint="default"/>
      </w:rPr>
    </w:lvl>
    <w:lvl w:ilvl="1">
      <w:start w:val="1"/>
      <w:numFmt w:val="bullet"/>
      <w:lvlText w:val="o"/>
      <w:lvlJc w:val="left"/>
      <w:pPr>
        <w:tabs>
          <w:tab w:val="num" w:pos="0"/>
        </w:tabs>
        <w:ind w:left="873" w:hanging="360"/>
      </w:pPr>
      <w:rPr>
        <w:rFonts w:ascii="Courier New" w:hAnsi="Courier New" w:cs="Courier New" w:hint="default"/>
      </w:rPr>
    </w:lvl>
    <w:lvl w:ilvl="2">
      <w:start w:val="1"/>
      <w:numFmt w:val="bullet"/>
      <w:lvlText w:val=""/>
      <w:lvlJc w:val="left"/>
      <w:pPr>
        <w:tabs>
          <w:tab w:val="num" w:pos="0"/>
        </w:tabs>
        <w:ind w:left="1593" w:hanging="360"/>
      </w:pPr>
      <w:rPr>
        <w:rFonts w:ascii="Wingdings" w:hAnsi="Wingdings" w:cs="Wingdings" w:hint="default"/>
      </w:rPr>
    </w:lvl>
    <w:lvl w:ilvl="3">
      <w:start w:val="1"/>
      <w:numFmt w:val="bullet"/>
      <w:lvlText w:val=""/>
      <w:lvlJc w:val="left"/>
      <w:pPr>
        <w:tabs>
          <w:tab w:val="num" w:pos="0"/>
        </w:tabs>
        <w:ind w:left="2313" w:hanging="360"/>
      </w:pPr>
      <w:rPr>
        <w:rFonts w:ascii="Symbol" w:hAnsi="Symbol" w:cs="Symbol" w:hint="default"/>
      </w:rPr>
    </w:lvl>
    <w:lvl w:ilvl="4">
      <w:start w:val="1"/>
      <w:numFmt w:val="bullet"/>
      <w:lvlText w:val="o"/>
      <w:lvlJc w:val="left"/>
      <w:pPr>
        <w:tabs>
          <w:tab w:val="num" w:pos="0"/>
        </w:tabs>
        <w:ind w:left="3033" w:hanging="360"/>
      </w:pPr>
      <w:rPr>
        <w:rFonts w:ascii="Courier New" w:hAnsi="Courier New" w:cs="Courier New" w:hint="default"/>
      </w:rPr>
    </w:lvl>
    <w:lvl w:ilvl="5">
      <w:start w:val="1"/>
      <w:numFmt w:val="bullet"/>
      <w:lvlText w:val=""/>
      <w:lvlJc w:val="left"/>
      <w:pPr>
        <w:tabs>
          <w:tab w:val="num" w:pos="0"/>
        </w:tabs>
        <w:ind w:left="3753" w:hanging="360"/>
      </w:pPr>
      <w:rPr>
        <w:rFonts w:ascii="Wingdings" w:hAnsi="Wingdings" w:cs="Wingdings" w:hint="default"/>
      </w:rPr>
    </w:lvl>
    <w:lvl w:ilvl="6">
      <w:start w:val="1"/>
      <w:numFmt w:val="bullet"/>
      <w:lvlText w:val=""/>
      <w:lvlJc w:val="left"/>
      <w:pPr>
        <w:tabs>
          <w:tab w:val="num" w:pos="0"/>
        </w:tabs>
        <w:ind w:left="4473" w:hanging="360"/>
      </w:pPr>
      <w:rPr>
        <w:rFonts w:ascii="Symbol" w:hAnsi="Symbol" w:cs="Symbol" w:hint="default"/>
      </w:rPr>
    </w:lvl>
    <w:lvl w:ilvl="7">
      <w:start w:val="1"/>
      <w:numFmt w:val="bullet"/>
      <w:lvlText w:val="o"/>
      <w:lvlJc w:val="left"/>
      <w:pPr>
        <w:tabs>
          <w:tab w:val="num" w:pos="0"/>
        </w:tabs>
        <w:ind w:left="5193" w:hanging="360"/>
      </w:pPr>
      <w:rPr>
        <w:rFonts w:ascii="Courier New" w:hAnsi="Courier New" w:cs="Courier New" w:hint="default"/>
      </w:rPr>
    </w:lvl>
    <w:lvl w:ilvl="8">
      <w:start w:val="1"/>
      <w:numFmt w:val="bullet"/>
      <w:lvlText w:val=""/>
      <w:lvlJc w:val="left"/>
      <w:pPr>
        <w:tabs>
          <w:tab w:val="num" w:pos="0"/>
        </w:tabs>
        <w:ind w:left="5913" w:hanging="360"/>
      </w:pPr>
      <w:rPr>
        <w:rFonts w:ascii="Wingdings" w:hAnsi="Wingdings" w:cs="Wingdings" w:hint="default"/>
      </w:rPr>
    </w:lvl>
  </w:abstractNum>
  <w:abstractNum w:abstractNumId="12" w15:restartNumberingAfterBreak="0">
    <w:nsid w:val="2045381B"/>
    <w:multiLevelType w:val="multilevel"/>
    <w:tmpl w:val="5A3E6A66"/>
    <w:lvl w:ilvl="0">
      <w:start w:val="14"/>
      <w:numFmt w:val="decimal"/>
      <w:lvlText w:val="%1."/>
      <w:lvlJc w:val="left"/>
      <w:pPr>
        <w:tabs>
          <w:tab w:val="num" w:pos="0"/>
        </w:tabs>
        <w:ind w:left="435" w:hanging="435"/>
      </w:pPr>
    </w:lvl>
    <w:lvl w:ilvl="1">
      <w:start w:val="2"/>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24AF15B4"/>
    <w:multiLevelType w:val="multilevel"/>
    <w:tmpl w:val="C1E2B59A"/>
    <w:lvl w:ilvl="0">
      <w:start w:val="2"/>
      <w:numFmt w:val="decimal"/>
      <w:lvlText w:val="%1."/>
      <w:lvlJc w:val="left"/>
      <w:pPr>
        <w:tabs>
          <w:tab w:val="num" w:pos="0"/>
        </w:tabs>
        <w:ind w:left="480" w:hanging="480"/>
      </w:pPr>
    </w:lvl>
    <w:lvl w:ilvl="1">
      <w:start w:val="7"/>
      <w:numFmt w:val="decimal"/>
      <w:lvlText w:val="%1.%2."/>
      <w:lvlJc w:val="left"/>
      <w:pPr>
        <w:tabs>
          <w:tab w:val="num" w:pos="0"/>
        </w:tabs>
        <w:ind w:left="764"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4" w15:restartNumberingAfterBreak="0">
    <w:nsid w:val="255E4763"/>
    <w:multiLevelType w:val="multilevel"/>
    <w:tmpl w:val="AB2AFF42"/>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15" w15:restartNumberingAfterBreak="0">
    <w:nsid w:val="299F034F"/>
    <w:multiLevelType w:val="multilevel"/>
    <w:tmpl w:val="2D186A2E"/>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16" w15:restartNumberingAfterBreak="0">
    <w:nsid w:val="29C34F6B"/>
    <w:multiLevelType w:val="multilevel"/>
    <w:tmpl w:val="10BA1B40"/>
    <w:lvl w:ilvl="0">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4.3.%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7" w15:restartNumberingAfterBreak="0">
    <w:nsid w:val="31F83BC2"/>
    <w:multiLevelType w:val="multilevel"/>
    <w:tmpl w:val="8B0A93E4"/>
    <w:lvl w:ilvl="0">
      <w:start w:val="8"/>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8" w15:restartNumberingAfterBreak="0">
    <w:nsid w:val="34D91EA3"/>
    <w:multiLevelType w:val="multilevel"/>
    <w:tmpl w:val="152A2BB6"/>
    <w:lvl w:ilvl="0">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19" w15:restartNumberingAfterBreak="0">
    <w:nsid w:val="35A06B49"/>
    <w:multiLevelType w:val="multilevel"/>
    <w:tmpl w:val="4FB0A546"/>
    <w:lvl w:ilvl="0">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5.%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20" w15:restartNumberingAfterBreak="0">
    <w:nsid w:val="3E130E94"/>
    <w:multiLevelType w:val="multilevel"/>
    <w:tmpl w:val="F8BA8622"/>
    <w:lvl w:ilvl="0">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4.1.%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21" w15:restartNumberingAfterBreak="0">
    <w:nsid w:val="41F51D21"/>
    <w:multiLevelType w:val="multilevel"/>
    <w:tmpl w:val="7BF61E9C"/>
    <w:lvl w:ilvl="0">
      <w:start w:val="6"/>
      <w:numFmt w:val="decimal"/>
      <w:lvlText w:val="%1."/>
      <w:lvlJc w:val="left"/>
      <w:pPr>
        <w:tabs>
          <w:tab w:val="num" w:pos="0"/>
        </w:tabs>
        <w:ind w:left="360" w:hanging="360"/>
      </w:pPr>
    </w:lvl>
    <w:lvl w:ilvl="1">
      <w:start w:val="4"/>
      <w:numFmt w:val="decimal"/>
      <w:lvlText w:val="%1.%2."/>
      <w:lvlJc w:val="left"/>
      <w:pPr>
        <w:tabs>
          <w:tab w:val="num" w:pos="0"/>
        </w:tabs>
        <w:ind w:left="3479"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2" w15:restartNumberingAfterBreak="0">
    <w:nsid w:val="46BE3117"/>
    <w:multiLevelType w:val="multilevel"/>
    <w:tmpl w:val="F7CA986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4C4F2E44"/>
    <w:multiLevelType w:val="multilevel"/>
    <w:tmpl w:val="2FD2E272"/>
    <w:lvl w:ilvl="0">
      <w:start w:val="1"/>
      <w:numFmt w:val="bullet"/>
      <w:lvlText w:val=""/>
      <w:lvlJc w:val="left"/>
      <w:pPr>
        <w:tabs>
          <w:tab w:val="num" w:pos="0"/>
        </w:tabs>
        <w:ind w:left="436" w:hanging="360"/>
      </w:pPr>
      <w:rPr>
        <w:rFonts w:ascii="Symbol" w:hAnsi="Symbol" w:cs="Symbol" w:hint="default"/>
      </w:rPr>
    </w:lvl>
    <w:lvl w:ilvl="1">
      <w:start w:val="1"/>
      <w:numFmt w:val="bullet"/>
      <w:lvlText w:val="o"/>
      <w:lvlJc w:val="left"/>
      <w:pPr>
        <w:tabs>
          <w:tab w:val="num" w:pos="0"/>
        </w:tabs>
        <w:ind w:left="1156" w:hanging="360"/>
      </w:pPr>
      <w:rPr>
        <w:rFonts w:ascii="Courier New" w:hAnsi="Courier New" w:cs="Courier New" w:hint="default"/>
      </w:rPr>
    </w:lvl>
    <w:lvl w:ilvl="2">
      <w:start w:val="1"/>
      <w:numFmt w:val="bullet"/>
      <w:lvlText w:val=""/>
      <w:lvlJc w:val="left"/>
      <w:pPr>
        <w:tabs>
          <w:tab w:val="num" w:pos="0"/>
        </w:tabs>
        <w:ind w:left="1876" w:hanging="360"/>
      </w:pPr>
      <w:rPr>
        <w:rFonts w:ascii="Wingdings" w:hAnsi="Wingdings" w:cs="Wingdings" w:hint="default"/>
      </w:rPr>
    </w:lvl>
    <w:lvl w:ilvl="3">
      <w:start w:val="1"/>
      <w:numFmt w:val="bullet"/>
      <w:lvlText w:val=""/>
      <w:lvlJc w:val="left"/>
      <w:pPr>
        <w:tabs>
          <w:tab w:val="num" w:pos="0"/>
        </w:tabs>
        <w:ind w:left="2596" w:hanging="360"/>
      </w:pPr>
      <w:rPr>
        <w:rFonts w:ascii="Symbol" w:hAnsi="Symbol" w:cs="Symbol" w:hint="default"/>
      </w:rPr>
    </w:lvl>
    <w:lvl w:ilvl="4">
      <w:start w:val="1"/>
      <w:numFmt w:val="bullet"/>
      <w:lvlText w:val="o"/>
      <w:lvlJc w:val="left"/>
      <w:pPr>
        <w:tabs>
          <w:tab w:val="num" w:pos="0"/>
        </w:tabs>
        <w:ind w:left="3316" w:hanging="360"/>
      </w:pPr>
      <w:rPr>
        <w:rFonts w:ascii="Courier New" w:hAnsi="Courier New" w:cs="Courier New" w:hint="default"/>
      </w:rPr>
    </w:lvl>
    <w:lvl w:ilvl="5">
      <w:start w:val="1"/>
      <w:numFmt w:val="bullet"/>
      <w:lvlText w:val=""/>
      <w:lvlJc w:val="left"/>
      <w:pPr>
        <w:tabs>
          <w:tab w:val="num" w:pos="0"/>
        </w:tabs>
        <w:ind w:left="4036" w:hanging="360"/>
      </w:pPr>
      <w:rPr>
        <w:rFonts w:ascii="Wingdings" w:hAnsi="Wingdings" w:cs="Wingdings" w:hint="default"/>
      </w:rPr>
    </w:lvl>
    <w:lvl w:ilvl="6">
      <w:start w:val="1"/>
      <w:numFmt w:val="bullet"/>
      <w:lvlText w:val=""/>
      <w:lvlJc w:val="left"/>
      <w:pPr>
        <w:tabs>
          <w:tab w:val="num" w:pos="0"/>
        </w:tabs>
        <w:ind w:left="4756" w:hanging="360"/>
      </w:pPr>
      <w:rPr>
        <w:rFonts w:ascii="Symbol" w:hAnsi="Symbol" w:cs="Symbol" w:hint="default"/>
      </w:rPr>
    </w:lvl>
    <w:lvl w:ilvl="7">
      <w:start w:val="1"/>
      <w:numFmt w:val="bullet"/>
      <w:lvlText w:val="o"/>
      <w:lvlJc w:val="left"/>
      <w:pPr>
        <w:tabs>
          <w:tab w:val="num" w:pos="0"/>
        </w:tabs>
        <w:ind w:left="5476" w:hanging="360"/>
      </w:pPr>
      <w:rPr>
        <w:rFonts w:ascii="Courier New" w:hAnsi="Courier New" w:cs="Courier New" w:hint="default"/>
      </w:rPr>
    </w:lvl>
    <w:lvl w:ilvl="8">
      <w:start w:val="1"/>
      <w:numFmt w:val="bullet"/>
      <w:lvlText w:val=""/>
      <w:lvlJc w:val="left"/>
      <w:pPr>
        <w:tabs>
          <w:tab w:val="num" w:pos="0"/>
        </w:tabs>
        <w:ind w:left="6196" w:hanging="360"/>
      </w:pPr>
      <w:rPr>
        <w:rFonts w:ascii="Wingdings" w:hAnsi="Wingdings" w:cs="Wingdings" w:hint="default"/>
      </w:rPr>
    </w:lvl>
  </w:abstractNum>
  <w:abstractNum w:abstractNumId="24" w15:restartNumberingAfterBreak="0">
    <w:nsid w:val="51072FBD"/>
    <w:multiLevelType w:val="multilevel"/>
    <w:tmpl w:val="42BECBCA"/>
    <w:lvl w:ilvl="0">
      <w:start w:val="5"/>
      <w:numFmt w:val="decimal"/>
      <w:lvlText w:val="%1."/>
      <w:lvlJc w:val="left"/>
      <w:pPr>
        <w:tabs>
          <w:tab w:val="num" w:pos="0"/>
        </w:tabs>
        <w:ind w:left="360" w:hanging="360"/>
      </w:pPr>
    </w:lvl>
    <w:lvl w:ilvl="1">
      <w:start w:val="6"/>
      <w:numFmt w:val="decimal"/>
      <w:lvlText w:val="%1.%2."/>
      <w:lvlJc w:val="left"/>
      <w:pPr>
        <w:tabs>
          <w:tab w:val="num" w:pos="0"/>
        </w:tabs>
        <w:ind w:left="11" w:hanging="360"/>
      </w:pPr>
      <w:rPr>
        <w:sz w:val="22"/>
        <w:szCs w:val="22"/>
      </w:rPr>
    </w:lvl>
    <w:lvl w:ilvl="2">
      <w:start w:val="1"/>
      <w:numFmt w:val="decimal"/>
      <w:lvlText w:val="%1.%2.%3."/>
      <w:lvlJc w:val="left"/>
      <w:pPr>
        <w:tabs>
          <w:tab w:val="num" w:pos="0"/>
        </w:tabs>
        <w:ind w:left="22" w:hanging="720"/>
      </w:pPr>
    </w:lvl>
    <w:lvl w:ilvl="3">
      <w:start w:val="1"/>
      <w:numFmt w:val="decimal"/>
      <w:lvlText w:val="%1.%2.%3.%4."/>
      <w:lvlJc w:val="left"/>
      <w:pPr>
        <w:tabs>
          <w:tab w:val="num" w:pos="0"/>
        </w:tabs>
        <w:ind w:left="-327" w:hanging="720"/>
      </w:pPr>
    </w:lvl>
    <w:lvl w:ilvl="4">
      <w:start w:val="1"/>
      <w:numFmt w:val="decimal"/>
      <w:lvlText w:val="%1.%2.%3.%4.%5."/>
      <w:lvlJc w:val="left"/>
      <w:pPr>
        <w:tabs>
          <w:tab w:val="num" w:pos="0"/>
        </w:tabs>
        <w:ind w:left="-316" w:hanging="1080"/>
      </w:pPr>
    </w:lvl>
    <w:lvl w:ilvl="5">
      <w:start w:val="1"/>
      <w:numFmt w:val="decimal"/>
      <w:lvlText w:val="%1.%2.%3.%4.%5.%6."/>
      <w:lvlJc w:val="left"/>
      <w:pPr>
        <w:tabs>
          <w:tab w:val="num" w:pos="0"/>
        </w:tabs>
        <w:ind w:left="-665" w:hanging="1080"/>
      </w:pPr>
    </w:lvl>
    <w:lvl w:ilvl="6">
      <w:start w:val="1"/>
      <w:numFmt w:val="decimal"/>
      <w:lvlText w:val="%1.%2.%3.%4.%5.%6.%7."/>
      <w:lvlJc w:val="left"/>
      <w:pPr>
        <w:tabs>
          <w:tab w:val="num" w:pos="0"/>
        </w:tabs>
        <w:ind w:left="-654" w:hanging="1440"/>
      </w:pPr>
    </w:lvl>
    <w:lvl w:ilvl="7">
      <w:start w:val="1"/>
      <w:numFmt w:val="decimal"/>
      <w:lvlText w:val="%1.%2.%3.%4.%5.%6.%7.%8."/>
      <w:lvlJc w:val="left"/>
      <w:pPr>
        <w:tabs>
          <w:tab w:val="num" w:pos="0"/>
        </w:tabs>
        <w:ind w:left="-1003" w:hanging="1440"/>
      </w:pPr>
    </w:lvl>
    <w:lvl w:ilvl="8">
      <w:start w:val="1"/>
      <w:numFmt w:val="decimal"/>
      <w:lvlText w:val="%1.%2.%3.%4.%5.%6.%7.%8.%9."/>
      <w:lvlJc w:val="left"/>
      <w:pPr>
        <w:tabs>
          <w:tab w:val="num" w:pos="0"/>
        </w:tabs>
        <w:ind w:left="-992" w:hanging="1800"/>
      </w:pPr>
    </w:lvl>
  </w:abstractNum>
  <w:abstractNum w:abstractNumId="25" w15:restartNumberingAfterBreak="0">
    <w:nsid w:val="550A1E07"/>
    <w:multiLevelType w:val="multilevel"/>
    <w:tmpl w:val="67AEE956"/>
    <w:lvl w:ilvl="0">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7.%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abstractNum w:abstractNumId="26" w15:restartNumberingAfterBreak="0">
    <w:nsid w:val="56B113ED"/>
    <w:multiLevelType w:val="multilevel"/>
    <w:tmpl w:val="56D000C2"/>
    <w:lvl w:ilvl="0">
      <w:start w:val="13"/>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7" w15:restartNumberingAfterBreak="0">
    <w:nsid w:val="5B66210E"/>
    <w:multiLevelType w:val="multilevel"/>
    <w:tmpl w:val="BE72AA3A"/>
    <w:lvl w:ilvl="0">
      <w:start w:val="15"/>
      <w:numFmt w:val="decimal"/>
      <w:lvlText w:val="%1."/>
      <w:lvlJc w:val="left"/>
      <w:pPr>
        <w:tabs>
          <w:tab w:val="num" w:pos="0"/>
        </w:tabs>
        <w:ind w:left="435" w:hanging="435"/>
      </w:pPr>
    </w:lvl>
    <w:lvl w:ilvl="1">
      <w:start w:val="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8" w15:restartNumberingAfterBreak="0">
    <w:nsid w:val="5CF577C7"/>
    <w:multiLevelType w:val="multilevel"/>
    <w:tmpl w:val="E4D6685A"/>
    <w:lvl w:ilvl="0">
      <w:start w:val="1"/>
      <w:numFmt w:val="bullet"/>
      <w:lvlText w:val="-"/>
      <w:lvlJc w:val="left"/>
      <w:pPr>
        <w:tabs>
          <w:tab w:val="num" w:pos="0"/>
        </w:tabs>
        <w:ind w:left="294" w:hanging="360"/>
      </w:pPr>
      <w:rPr>
        <w:rFonts w:ascii="Courier New" w:hAnsi="Courier New" w:cs="Courier New" w:hint="default"/>
      </w:rPr>
    </w:lvl>
    <w:lvl w:ilvl="1">
      <w:start w:val="1"/>
      <w:numFmt w:val="bullet"/>
      <w:lvlText w:val="o"/>
      <w:lvlJc w:val="left"/>
      <w:pPr>
        <w:tabs>
          <w:tab w:val="num" w:pos="0"/>
        </w:tabs>
        <w:ind w:left="1014" w:hanging="360"/>
      </w:pPr>
      <w:rPr>
        <w:rFonts w:ascii="Courier New" w:hAnsi="Courier New" w:cs="Courier New" w:hint="default"/>
      </w:rPr>
    </w:lvl>
    <w:lvl w:ilvl="2">
      <w:start w:val="1"/>
      <w:numFmt w:val="bullet"/>
      <w:lvlText w:val=""/>
      <w:lvlJc w:val="left"/>
      <w:pPr>
        <w:tabs>
          <w:tab w:val="num" w:pos="0"/>
        </w:tabs>
        <w:ind w:left="1734" w:hanging="360"/>
      </w:pPr>
      <w:rPr>
        <w:rFonts w:ascii="Wingdings" w:hAnsi="Wingdings" w:cs="Wingdings" w:hint="default"/>
      </w:rPr>
    </w:lvl>
    <w:lvl w:ilvl="3">
      <w:start w:val="1"/>
      <w:numFmt w:val="bullet"/>
      <w:lvlText w:val=""/>
      <w:lvlJc w:val="left"/>
      <w:pPr>
        <w:tabs>
          <w:tab w:val="num" w:pos="0"/>
        </w:tabs>
        <w:ind w:left="2454" w:hanging="360"/>
      </w:pPr>
      <w:rPr>
        <w:rFonts w:ascii="Symbol" w:hAnsi="Symbol" w:cs="Symbol" w:hint="default"/>
      </w:rPr>
    </w:lvl>
    <w:lvl w:ilvl="4">
      <w:start w:val="1"/>
      <w:numFmt w:val="bullet"/>
      <w:lvlText w:val="o"/>
      <w:lvlJc w:val="left"/>
      <w:pPr>
        <w:tabs>
          <w:tab w:val="num" w:pos="0"/>
        </w:tabs>
        <w:ind w:left="3174" w:hanging="360"/>
      </w:pPr>
      <w:rPr>
        <w:rFonts w:ascii="Courier New" w:hAnsi="Courier New" w:cs="Courier New" w:hint="default"/>
      </w:rPr>
    </w:lvl>
    <w:lvl w:ilvl="5">
      <w:start w:val="1"/>
      <w:numFmt w:val="bullet"/>
      <w:lvlText w:val=""/>
      <w:lvlJc w:val="left"/>
      <w:pPr>
        <w:tabs>
          <w:tab w:val="num" w:pos="0"/>
        </w:tabs>
        <w:ind w:left="3894" w:hanging="360"/>
      </w:pPr>
      <w:rPr>
        <w:rFonts w:ascii="Wingdings" w:hAnsi="Wingdings" w:cs="Wingdings" w:hint="default"/>
      </w:rPr>
    </w:lvl>
    <w:lvl w:ilvl="6">
      <w:start w:val="1"/>
      <w:numFmt w:val="bullet"/>
      <w:lvlText w:val=""/>
      <w:lvlJc w:val="left"/>
      <w:pPr>
        <w:tabs>
          <w:tab w:val="num" w:pos="0"/>
        </w:tabs>
        <w:ind w:left="4614" w:hanging="360"/>
      </w:pPr>
      <w:rPr>
        <w:rFonts w:ascii="Symbol" w:hAnsi="Symbol" w:cs="Symbol" w:hint="default"/>
      </w:rPr>
    </w:lvl>
    <w:lvl w:ilvl="7">
      <w:start w:val="1"/>
      <w:numFmt w:val="bullet"/>
      <w:lvlText w:val="o"/>
      <w:lvlJc w:val="left"/>
      <w:pPr>
        <w:tabs>
          <w:tab w:val="num" w:pos="0"/>
        </w:tabs>
        <w:ind w:left="5334" w:hanging="360"/>
      </w:pPr>
      <w:rPr>
        <w:rFonts w:ascii="Courier New" w:hAnsi="Courier New" w:cs="Courier New" w:hint="default"/>
      </w:rPr>
    </w:lvl>
    <w:lvl w:ilvl="8">
      <w:start w:val="1"/>
      <w:numFmt w:val="bullet"/>
      <w:lvlText w:val=""/>
      <w:lvlJc w:val="left"/>
      <w:pPr>
        <w:tabs>
          <w:tab w:val="num" w:pos="0"/>
        </w:tabs>
        <w:ind w:left="6054" w:hanging="360"/>
      </w:pPr>
      <w:rPr>
        <w:rFonts w:ascii="Wingdings" w:hAnsi="Wingdings" w:cs="Wingdings" w:hint="default"/>
      </w:rPr>
    </w:lvl>
  </w:abstractNum>
  <w:abstractNum w:abstractNumId="29" w15:restartNumberingAfterBreak="0">
    <w:nsid w:val="6C194987"/>
    <w:multiLevelType w:val="multilevel"/>
    <w:tmpl w:val="04F0CB36"/>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30" w15:restartNumberingAfterBreak="0">
    <w:nsid w:val="6C4E4AA3"/>
    <w:multiLevelType w:val="multilevel"/>
    <w:tmpl w:val="268AF7DC"/>
    <w:lvl w:ilvl="0">
      <w:start w:val="12"/>
      <w:numFmt w:val="decimal"/>
      <w:lvlText w:val="%1."/>
      <w:lvlJc w:val="left"/>
      <w:pPr>
        <w:tabs>
          <w:tab w:val="num" w:pos="0"/>
        </w:tabs>
        <w:ind w:left="435" w:hanging="435"/>
      </w:pPr>
    </w:lvl>
    <w:lvl w:ilvl="1">
      <w:start w:val="1"/>
      <w:numFmt w:val="decimal"/>
      <w:lvlText w:val="%1.%2."/>
      <w:lvlJc w:val="left"/>
      <w:pPr>
        <w:tabs>
          <w:tab w:val="num" w:pos="0"/>
        </w:tabs>
        <w:ind w:left="435" w:hanging="43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1" w15:restartNumberingAfterBreak="0">
    <w:nsid w:val="70070FD6"/>
    <w:multiLevelType w:val="multilevel"/>
    <w:tmpl w:val="7D72F506"/>
    <w:lvl w:ilvl="0">
      <w:start w:val="4"/>
      <w:numFmt w:val="decimal"/>
      <w:lvlText w:val="%1."/>
      <w:lvlJc w:val="left"/>
      <w:pPr>
        <w:tabs>
          <w:tab w:val="num" w:pos="0"/>
        </w:tabs>
        <w:ind w:left="645" w:hanging="645"/>
      </w:pPr>
    </w:lvl>
    <w:lvl w:ilvl="1">
      <w:start w:val="1"/>
      <w:numFmt w:val="decimal"/>
      <w:lvlText w:val="%1.%2."/>
      <w:lvlJc w:val="left"/>
      <w:pPr>
        <w:tabs>
          <w:tab w:val="num" w:pos="0"/>
        </w:tabs>
        <w:ind w:left="645" w:hanging="645"/>
      </w:pPr>
    </w:lvl>
    <w:lvl w:ilvl="2">
      <w:start w:val="33"/>
      <w:numFmt w:val="decimal"/>
      <w:lvlText w:val="%1.%2.%3."/>
      <w:lvlJc w:val="left"/>
      <w:pPr>
        <w:tabs>
          <w:tab w:val="num" w:pos="0"/>
        </w:tabs>
        <w:ind w:left="720" w:hanging="720"/>
      </w:pPr>
      <w:rPr>
        <w:sz w:val="22"/>
        <w:szCs w:val="22"/>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2" w15:restartNumberingAfterBreak="0">
    <w:nsid w:val="71FF24F0"/>
    <w:multiLevelType w:val="multilevel"/>
    <w:tmpl w:val="8156263C"/>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rPr>
        <w:sz w:val="22"/>
        <w:szCs w:val="22"/>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3" w15:restartNumberingAfterBreak="0">
    <w:nsid w:val="73D16978"/>
    <w:multiLevelType w:val="multilevel"/>
    <w:tmpl w:val="DD22FA94"/>
    <w:lvl w:ilvl="0">
      <w:start w:val="11"/>
      <w:numFmt w:val="decimal"/>
      <w:lvlText w:val="%1."/>
      <w:lvlJc w:val="left"/>
      <w:pPr>
        <w:tabs>
          <w:tab w:val="num" w:pos="0"/>
        </w:tabs>
        <w:ind w:left="480" w:hanging="480"/>
      </w:pPr>
    </w:lvl>
    <w:lvl w:ilvl="1">
      <w:start w:val="1"/>
      <w:numFmt w:val="decimal"/>
      <w:lvlText w:val="%1.%2."/>
      <w:lvlJc w:val="left"/>
      <w:pPr>
        <w:tabs>
          <w:tab w:val="num" w:pos="0"/>
        </w:tabs>
        <w:ind w:left="480" w:hanging="48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4" w15:restartNumberingAfterBreak="0">
    <w:nsid w:val="74F7756B"/>
    <w:multiLevelType w:val="multilevel"/>
    <w:tmpl w:val="94948FC8"/>
    <w:lvl w:ilvl="0">
      <w:start w:val="1"/>
      <w:numFmt w:val="bullet"/>
      <w:lvlText w:val="-"/>
      <w:lvlJc w:val="left"/>
      <w:pPr>
        <w:tabs>
          <w:tab w:val="num" w:pos="0"/>
        </w:tabs>
        <w:ind w:left="11" w:hanging="360"/>
      </w:pPr>
      <w:rPr>
        <w:rFonts w:ascii="Courier New" w:hAnsi="Courier New" w:cs="Courier New" w:hint="default"/>
      </w:rPr>
    </w:lvl>
    <w:lvl w:ilvl="1">
      <w:start w:val="1"/>
      <w:numFmt w:val="bullet"/>
      <w:lvlText w:val="o"/>
      <w:lvlJc w:val="left"/>
      <w:pPr>
        <w:tabs>
          <w:tab w:val="num" w:pos="0"/>
        </w:tabs>
        <w:ind w:left="731" w:hanging="360"/>
      </w:pPr>
      <w:rPr>
        <w:rFonts w:ascii="Courier New" w:hAnsi="Courier New" w:cs="Courier New" w:hint="default"/>
      </w:rPr>
    </w:lvl>
    <w:lvl w:ilvl="2">
      <w:start w:val="1"/>
      <w:numFmt w:val="bullet"/>
      <w:lvlText w:val=""/>
      <w:lvlJc w:val="left"/>
      <w:pPr>
        <w:tabs>
          <w:tab w:val="num" w:pos="0"/>
        </w:tabs>
        <w:ind w:left="1451" w:hanging="360"/>
      </w:pPr>
      <w:rPr>
        <w:rFonts w:ascii="Wingdings" w:hAnsi="Wingdings" w:cs="Wingdings" w:hint="default"/>
      </w:rPr>
    </w:lvl>
    <w:lvl w:ilvl="3">
      <w:start w:val="1"/>
      <w:numFmt w:val="bullet"/>
      <w:lvlText w:val=""/>
      <w:lvlJc w:val="left"/>
      <w:pPr>
        <w:tabs>
          <w:tab w:val="num" w:pos="0"/>
        </w:tabs>
        <w:ind w:left="2171" w:hanging="360"/>
      </w:pPr>
      <w:rPr>
        <w:rFonts w:ascii="Symbol" w:hAnsi="Symbol" w:cs="Symbol" w:hint="default"/>
      </w:rPr>
    </w:lvl>
    <w:lvl w:ilvl="4">
      <w:start w:val="1"/>
      <w:numFmt w:val="bullet"/>
      <w:lvlText w:val="o"/>
      <w:lvlJc w:val="left"/>
      <w:pPr>
        <w:tabs>
          <w:tab w:val="num" w:pos="0"/>
        </w:tabs>
        <w:ind w:left="2891" w:hanging="360"/>
      </w:pPr>
      <w:rPr>
        <w:rFonts w:ascii="Courier New" w:hAnsi="Courier New" w:cs="Courier New" w:hint="default"/>
      </w:rPr>
    </w:lvl>
    <w:lvl w:ilvl="5">
      <w:start w:val="1"/>
      <w:numFmt w:val="bullet"/>
      <w:lvlText w:val=""/>
      <w:lvlJc w:val="left"/>
      <w:pPr>
        <w:tabs>
          <w:tab w:val="num" w:pos="0"/>
        </w:tabs>
        <w:ind w:left="3611" w:hanging="360"/>
      </w:pPr>
      <w:rPr>
        <w:rFonts w:ascii="Wingdings" w:hAnsi="Wingdings" w:cs="Wingdings" w:hint="default"/>
      </w:rPr>
    </w:lvl>
    <w:lvl w:ilvl="6">
      <w:start w:val="1"/>
      <w:numFmt w:val="bullet"/>
      <w:lvlText w:val=""/>
      <w:lvlJc w:val="left"/>
      <w:pPr>
        <w:tabs>
          <w:tab w:val="num" w:pos="0"/>
        </w:tabs>
        <w:ind w:left="4331" w:hanging="360"/>
      </w:pPr>
      <w:rPr>
        <w:rFonts w:ascii="Symbol" w:hAnsi="Symbol" w:cs="Symbol" w:hint="default"/>
      </w:rPr>
    </w:lvl>
    <w:lvl w:ilvl="7">
      <w:start w:val="1"/>
      <w:numFmt w:val="bullet"/>
      <w:lvlText w:val="o"/>
      <w:lvlJc w:val="left"/>
      <w:pPr>
        <w:tabs>
          <w:tab w:val="num" w:pos="0"/>
        </w:tabs>
        <w:ind w:left="5051" w:hanging="360"/>
      </w:pPr>
      <w:rPr>
        <w:rFonts w:ascii="Courier New" w:hAnsi="Courier New" w:cs="Courier New" w:hint="default"/>
      </w:rPr>
    </w:lvl>
    <w:lvl w:ilvl="8">
      <w:start w:val="1"/>
      <w:numFmt w:val="bullet"/>
      <w:lvlText w:val=""/>
      <w:lvlJc w:val="left"/>
      <w:pPr>
        <w:tabs>
          <w:tab w:val="num" w:pos="0"/>
        </w:tabs>
        <w:ind w:left="5771" w:hanging="360"/>
      </w:pPr>
      <w:rPr>
        <w:rFonts w:ascii="Wingdings" w:hAnsi="Wingdings" w:cs="Wingdings" w:hint="default"/>
      </w:rPr>
    </w:lvl>
  </w:abstractNum>
  <w:abstractNum w:abstractNumId="35" w15:restartNumberingAfterBreak="0">
    <w:nsid w:val="7BBD53A8"/>
    <w:multiLevelType w:val="multilevel"/>
    <w:tmpl w:val="4D58B644"/>
    <w:lvl w:ilvl="0">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2"/>
        <w:szCs w:val="22"/>
        <w:u w:val="none"/>
        <w:effect w:val="none"/>
      </w:rPr>
    </w:lvl>
    <w:lvl w:ilvl="1">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2">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3">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4">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5">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6">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7">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lvl w:ilvl="8">
      <w:start w:val="1"/>
      <w:numFmt w:val="decimal"/>
      <w:lvlText w:val="4.2.%1."/>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sz w:val="23"/>
        <w:szCs w:val="23"/>
        <w:u w:val="none"/>
        <w:effect w:val="none"/>
      </w:rPr>
    </w:lvl>
  </w:abstractNum>
  <w:num w:numId="1">
    <w:abstractNumId w:val="4"/>
  </w:num>
  <w:num w:numId="2">
    <w:abstractNumId w:val="20"/>
  </w:num>
  <w:num w:numId="3">
    <w:abstractNumId w:val="19"/>
  </w:num>
  <w:num w:numId="4">
    <w:abstractNumId w:val="0"/>
  </w:num>
  <w:num w:numId="5">
    <w:abstractNumId w:val="33"/>
  </w:num>
  <w:num w:numId="6">
    <w:abstractNumId w:val="26"/>
  </w:num>
  <w:num w:numId="7">
    <w:abstractNumId w:val="13"/>
  </w:num>
  <w:num w:numId="8">
    <w:abstractNumId w:val="21"/>
  </w:num>
  <w:num w:numId="9">
    <w:abstractNumId w:val="23"/>
  </w:num>
  <w:num w:numId="10">
    <w:abstractNumId w:val="32"/>
  </w:num>
  <w:num w:numId="11">
    <w:abstractNumId w:val="8"/>
  </w:num>
  <w:num w:numId="12">
    <w:abstractNumId w:val="11"/>
  </w:num>
  <w:num w:numId="13">
    <w:abstractNumId w:val="31"/>
  </w:num>
  <w:num w:numId="14">
    <w:abstractNumId w:val="24"/>
  </w:num>
  <w:num w:numId="15">
    <w:abstractNumId w:val="28"/>
  </w:num>
  <w:num w:numId="16">
    <w:abstractNumId w:val="29"/>
  </w:num>
  <w:num w:numId="17">
    <w:abstractNumId w:val="17"/>
  </w:num>
  <w:num w:numId="18">
    <w:abstractNumId w:val="5"/>
  </w:num>
  <w:num w:numId="19">
    <w:abstractNumId w:val="7"/>
  </w:num>
  <w:num w:numId="20">
    <w:abstractNumId w:val="1"/>
  </w:num>
  <w:num w:numId="21">
    <w:abstractNumId w:val="15"/>
  </w:num>
  <w:num w:numId="22">
    <w:abstractNumId w:val="30"/>
  </w:num>
  <w:num w:numId="23">
    <w:abstractNumId w:val="14"/>
  </w:num>
  <w:num w:numId="24">
    <w:abstractNumId w:val="12"/>
  </w:num>
  <w:num w:numId="25">
    <w:abstractNumId w:val="9"/>
  </w:num>
  <w:num w:numId="26">
    <w:abstractNumId w:val="27"/>
  </w:num>
  <w:num w:numId="27">
    <w:abstractNumId w:val="6"/>
  </w:num>
  <w:num w:numId="28">
    <w:abstractNumId w:val="34"/>
  </w:num>
  <w:num w:numId="29">
    <w:abstractNumId w:val="22"/>
  </w:num>
  <w:num w:numId="30">
    <w:abstractNumId w:val="18"/>
    <w:lvlOverride w:ilvl="0">
      <w:startOverride w:val="1"/>
    </w:lvlOverride>
  </w:num>
  <w:num w:numId="31">
    <w:abstractNumId w:val="18"/>
  </w:num>
  <w:num w:numId="32">
    <w:abstractNumId w:val="18"/>
  </w:num>
  <w:num w:numId="33">
    <w:abstractNumId w:val="18"/>
  </w:num>
  <w:num w:numId="34">
    <w:abstractNumId w:val="2"/>
    <w:lvlOverride w:ilvl="0">
      <w:startOverride w:val="2"/>
    </w:lvlOverride>
  </w:num>
  <w:num w:numId="35">
    <w:abstractNumId w:val="35"/>
    <w:lvlOverride w:ilvl="0">
      <w:startOverride w:val="1"/>
    </w:lvlOverride>
  </w:num>
  <w:num w:numId="36">
    <w:abstractNumId w:val="35"/>
  </w:num>
  <w:num w:numId="37">
    <w:abstractNumId w:val="35"/>
  </w:num>
  <w:num w:numId="38">
    <w:abstractNumId w:val="35"/>
  </w:num>
  <w:num w:numId="39">
    <w:abstractNumId w:val="35"/>
  </w:num>
  <w:num w:numId="40">
    <w:abstractNumId w:val="2"/>
  </w:num>
  <w:num w:numId="41">
    <w:abstractNumId w:val="16"/>
    <w:lvlOverride w:ilvl="0">
      <w:startOverride w:val="1"/>
    </w:lvlOverride>
  </w:num>
  <w:num w:numId="42">
    <w:abstractNumId w:val="16"/>
  </w:num>
  <w:num w:numId="43">
    <w:abstractNumId w:val="16"/>
  </w:num>
  <w:num w:numId="44">
    <w:abstractNumId w:val="16"/>
  </w:num>
  <w:num w:numId="45">
    <w:abstractNumId w:val="16"/>
  </w:num>
  <w:num w:numId="46">
    <w:abstractNumId w:val="16"/>
  </w:num>
  <w:num w:numId="47">
    <w:abstractNumId w:val="16"/>
  </w:num>
  <w:num w:numId="48">
    <w:abstractNumId w:val="16"/>
  </w:num>
  <w:num w:numId="49">
    <w:abstractNumId w:val="16"/>
  </w:num>
  <w:num w:numId="50">
    <w:abstractNumId w:val="3"/>
    <w:lvlOverride w:ilvl="0">
      <w:startOverride w:val="1"/>
    </w:lvlOverride>
  </w:num>
  <w:num w:numId="51">
    <w:abstractNumId w:val="3"/>
  </w:num>
  <w:num w:numId="52">
    <w:abstractNumId w:val="3"/>
  </w:num>
  <w:num w:numId="53">
    <w:abstractNumId w:val="3"/>
  </w:num>
  <w:num w:numId="54">
    <w:abstractNumId w:val="3"/>
  </w:num>
  <w:num w:numId="55">
    <w:abstractNumId w:val="3"/>
  </w:num>
  <w:num w:numId="56">
    <w:abstractNumId w:val="3"/>
  </w:num>
  <w:num w:numId="57">
    <w:abstractNumId w:val="10"/>
    <w:lvlOverride w:ilvl="0">
      <w:startOverride w:val="1"/>
    </w:lvlOverride>
  </w:num>
  <w:num w:numId="58">
    <w:abstractNumId w:val="10"/>
  </w:num>
  <w:num w:numId="59">
    <w:abstractNumId w:val="10"/>
  </w:num>
  <w:num w:numId="60">
    <w:abstractNumId w:val="25"/>
    <w:lvlOverride w:ilvl="0">
      <w:startOverride w:val="1"/>
    </w:lvlOverride>
  </w:num>
  <w:num w:numId="61">
    <w:abstractNumId w:val="25"/>
  </w:num>
  <w:num w:numId="62">
    <w:abstractNumId w:val="25"/>
  </w:num>
  <w:num w:numId="63">
    <w:abstractNumId w:val="25"/>
  </w:num>
  <w:num w:numId="64">
    <w:abstractNumId w:val="2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CAB"/>
    <w:rsid w:val="00270FC0"/>
    <w:rsid w:val="007A5477"/>
    <w:rsid w:val="00E36CAB"/>
    <w:rsid w:val="00FC77DB"/>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E7C1D"/>
  <w15:docId w15:val="{E052B7DF-07CD-4B0D-8C9B-36B9003F5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B25D9F"/>
    <w:rPr>
      <w:rFonts w:ascii="Segoe UI" w:eastAsia="Times New Roman" w:hAnsi="Segoe UI" w:cs="Segoe UI"/>
      <w:sz w:val="18"/>
      <w:szCs w:val="18"/>
      <w:lang w:eastAsia="ru-RU"/>
    </w:rPr>
  </w:style>
  <w:style w:type="character" w:styleId="a5">
    <w:name w:val="annotation reference"/>
    <w:basedOn w:val="a0"/>
    <w:uiPriority w:val="99"/>
    <w:semiHidden/>
    <w:unhideWhenUsed/>
    <w:qFormat/>
    <w:rsid w:val="00B25D9F"/>
    <w:rPr>
      <w:sz w:val="16"/>
      <w:szCs w:val="16"/>
    </w:rPr>
  </w:style>
  <w:style w:type="character" w:customStyle="1" w:styleId="a6">
    <w:name w:val="Текст примечания Знак"/>
    <w:basedOn w:val="a0"/>
    <w:link w:val="a7"/>
    <w:uiPriority w:val="99"/>
    <w:semiHidden/>
    <w:qFormat/>
    <w:rsid w:val="00B25D9F"/>
    <w:rPr>
      <w:rFonts w:ascii="Times New Roman" w:eastAsia="Times New Roman" w:hAnsi="Times New Roman" w:cs="Times New Roman"/>
      <w:sz w:val="20"/>
      <w:szCs w:val="20"/>
      <w:lang w:eastAsia="ru-RU"/>
    </w:rPr>
  </w:style>
  <w:style w:type="character" w:customStyle="1" w:styleId="a8">
    <w:name w:val="Тема примечания Знак"/>
    <w:basedOn w:val="a6"/>
    <w:link w:val="a9"/>
    <w:uiPriority w:val="99"/>
    <w:semiHidden/>
    <w:qFormat/>
    <w:rsid w:val="00B25D9F"/>
    <w:rPr>
      <w:rFonts w:ascii="Times New Roman" w:eastAsia="Times New Roman" w:hAnsi="Times New Roman" w:cs="Times New Roman"/>
      <w:b/>
      <w:bCs/>
      <w:sz w:val="20"/>
      <w:szCs w:val="20"/>
      <w:lang w:eastAsia="ru-RU"/>
    </w:rPr>
  </w:style>
  <w:style w:type="character" w:customStyle="1" w:styleId="aa">
    <w:name w:val="Верхний колонтитул Знак"/>
    <w:basedOn w:val="a0"/>
    <w:link w:val="ab"/>
    <w:uiPriority w:val="99"/>
    <w:qFormat/>
    <w:rsid w:val="00B25D9F"/>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d"/>
    <w:uiPriority w:val="99"/>
    <w:qFormat/>
    <w:rsid w:val="00B25D9F"/>
    <w:rPr>
      <w:rFonts w:ascii="Times New Roman" w:eastAsia="Times New Roman" w:hAnsi="Times New Roman" w:cs="Times New Roman"/>
      <w:sz w:val="24"/>
      <w:szCs w:val="24"/>
      <w:lang w:eastAsia="ru-RU"/>
    </w:rPr>
  </w:style>
  <w:style w:type="character" w:customStyle="1" w:styleId="-">
    <w:name w:val="Интернет-ссылка"/>
    <w:basedOn w:val="a0"/>
    <w:uiPriority w:val="99"/>
    <w:unhideWhenUsed/>
    <w:rsid w:val="00B25D9F"/>
    <w:rPr>
      <w:color w:val="0563C1" w:themeColor="hyperlink"/>
      <w:u w:val="single"/>
    </w:rPr>
  </w:style>
  <w:style w:type="character" w:customStyle="1" w:styleId="UnresolvedMention">
    <w:name w:val="Unresolved Mention"/>
    <w:basedOn w:val="a0"/>
    <w:uiPriority w:val="99"/>
    <w:semiHidden/>
    <w:unhideWhenUsed/>
    <w:qFormat/>
    <w:rsid w:val="00B25D9F"/>
    <w:rPr>
      <w:color w:val="605E5C"/>
      <w:shd w:val="clear" w:color="auto" w:fill="E1DFDD"/>
    </w:rPr>
  </w:style>
  <w:style w:type="character" w:customStyle="1" w:styleId="normaltextrun">
    <w:name w:val="normaltextrun"/>
    <w:basedOn w:val="a0"/>
    <w:qFormat/>
    <w:rsid w:val="00B25D9F"/>
  </w:style>
  <w:style w:type="character" w:customStyle="1" w:styleId="eop">
    <w:name w:val="eop"/>
    <w:basedOn w:val="a0"/>
    <w:qFormat/>
    <w:rsid w:val="00B25D9F"/>
  </w:style>
  <w:style w:type="character" w:customStyle="1" w:styleId="contextualspellingandgrammarerror">
    <w:name w:val="contextualspellingandgrammarerror"/>
    <w:basedOn w:val="a0"/>
    <w:qFormat/>
    <w:rsid w:val="00B25D9F"/>
  </w:style>
  <w:style w:type="character" w:customStyle="1" w:styleId="spellingerror">
    <w:name w:val="spellingerror"/>
    <w:basedOn w:val="a0"/>
    <w:qFormat/>
    <w:rsid w:val="00B25D9F"/>
  </w:style>
  <w:style w:type="character" w:customStyle="1" w:styleId="ae">
    <w:name w:val="Основной текст с отступом Знак"/>
    <w:basedOn w:val="a0"/>
    <w:link w:val="af"/>
    <w:uiPriority w:val="99"/>
    <w:semiHidden/>
    <w:qFormat/>
    <w:rsid w:val="00EF16A3"/>
    <w:rPr>
      <w:rFonts w:ascii="Times New Roman" w:eastAsia="Times New Roman" w:hAnsi="Times New Roman" w:cs="Times New Roman"/>
      <w:sz w:val="24"/>
      <w:szCs w:val="24"/>
      <w:lang w:eastAsia="ru-RU"/>
    </w:rPr>
  </w:style>
  <w:style w:type="character" w:customStyle="1" w:styleId="af0">
    <w:name w:val="Текст сноски Знак"/>
    <w:basedOn w:val="a0"/>
    <w:link w:val="af1"/>
    <w:uiPriority w:val="99"/>
    <w:semiHidden/>
    <w:qFormat/>
    <w:rsid w:val="008C3953"/>
    <w:rPr>
      <w:sz w:val="20"/>
      <w:szCs w:val="20"/>
    </w:rPr>
  </w:style>
  <w:style w:type="character" w:customStyle="1" w:styleId="af2">
    <w:name w:val="Привязка сноски"/>
    <w:rPr>
      <w:vertAlign w:val="superscript"/>
    </w:rPr>
  </w:style>
  <w:style w:type="character" w:customStyle="1" w:styleId="FootnoteCharacters">
    <w:name w:val="Footnote Characters"/>
    <w:basedOn w:val="a0"/>
    <w:uiPriority w:val="99"/>
    <w:semiHidden/>
    <w:unhideWhenUsed/>
    <w:qFormat/>
    <w:rsid w:val="008C3953"/>
    <w:rPr>
      <w:vertAlign w:val="superscript"/>
    </w:rPr>
  </w:style>
  <w:style w:type="character" w:customStyle="1" w:styleId="af3">
    <w:name w:val="Символ сноски"/>
    <w:qFormat/>
  </w:style>
  <w:style w:type="character" w:customStyle="1" w:styleId="af4">
    <w:name w:val="Привязка концевой сноски"/>
    <w:rPr>
      <w:vertAlign w:val="superscript"/>
    </w:rPr>
  </w:style>
  <w:style w:type="character" w:customStyle="1" w:styleId="af5">
    <w:name w:val="Символ концевой сноски"/>
    <w:qFormat/>
  </w:style>
  <w:style w:type="paragraph" w:styleId="af6">
    <w:name w:val="Title"/>
    <w:basedOn w:val="a"/>
    <w:next w:val="af7"/>
    <w:qFormat/>
    <w:pPr>
      <w:keepNext/>
      <w:spacing w:before="240" w:after="120"/>
    </w:pPr>
    <w:rPr>
      <w:rFonts w:ascii="Liberation Sans" w:eastAsia="Microsoft YaHei" w:hAnsi="Liberation Sans" w:cs="Arial"/>
      <w:sz w:val="28"/>
      <w:szCs w:val="28"/>
    </w:rPr>
  </w:style>
  <w:style w:type="paragraph" w:styleId="af7">
    <w:name w:val="Body Text"/>
    <w:basedOn w:val="a"/>
    <w:pPr>
      <w:spacing w:after="140" w:line="276" w:lineRule="auto"/>
    </w:pPr>
  </w:style>
  <w:style w:type="paragraph" w:styleId="af8">
    <w:name w:val="List"/>
    <w:basedOn w:val="af7"/>
    <w:rPr>
      <w:rFonts w:cs="Arial"/>
    </w:rPr>
  </w:style>
  <w:style w:type="paragraph" w:styleId="af9">
    <w:name w:val="caption"/>
    <w:basedOn w:val="a"/>
    <w:qFormat/>
    <w:pPr>
      <w:suppressLineNumbers/>
      <w:spacing w:before="120" w:after="120"/>
    </w:pPr>
    <w:rPr>
      <w:rFonts w:cs="Arial"/>
      <w:i/>
      <w:iCs/>
      <w:sz w:val="24"/>
      <w:szCs w:val="24"/>
    </w:rPr>
  </w:style>
  <w:style w:type="paragraph" w:styleId="afa">
    <w:name w:val="index heading"/>
    <w:basedOn w:val="a"/>
    <w:qFormat/>
    <w:pPr>
      <w:suppressLineNumbers/>
    </w:pPr>
    <w:rPr>
      <w:rFonts w:cs="Arial"/>
    </w:rPr>
  </w:style>
  <w:style w:type="paragraph" w:styleId="afb">
    <w:name w:val="List Paragraph"/>
    <w:basedOn w:val="a"/>
    <w:uiPriority w:val="34"/>
    <w:qFormat/>
    <w:rsid w:val="00B25D9F"/>
    <w:pPr>
      <w:spacing w:after="0" w:line="240" w:lineRule="auto"/>
      <w:ind w:left="720"/>
      <w:contextualSpacing/>
    </w:pPr>
    <w:rPr>
      <w:rFonts w:eastAsia="Times New Roman" w:cs="Times New Roman"/>
      <w:sz w:val="24"/>
      <w:szCs w:val="24"/>
      <w:lang w:eastAsia="ru-RU"/>
    </w:rPr>
  </w:style>
  <w:style w:type="paragraph" w:styleId="a4">
    <w:name w:val="Balloon Text"/>
    <w:basedOn w:val="a"/>
    <w:link w:val="a3"/>
    <w:uiPriority w:val="99"/>
    <w:semiHidden/>
    <w:unhideWhenUsed/>
    <w:qFormat/>
    <w:rsid w:val="00B25D9F"/>
    <w:pPr>
      <w:spacing w:after="0" w:line="240" w:lineRule="auto"/>
    </w:pPr>
    <w:rPr>
      <w:rFonts w:ascii="Segoe UI" w:eastAsia="Times New Roman" w:hAnsi="Segoe UI" w:cs="Segoe UI"/>
      <w:sz w:val="18"/>
      <w:szCs w:val="18"/>
      <w:lang w:eastAsia="ru-RU"/>
    </w:rPr>
  </w:style>
  <w:style w:type="paragraph" w:styleId="a7">
    <w:name w:val="annotation text"/>
    <w:basedOn w:val="a"/>
    <w:link w:val="a6"/>
    <w:uiPriority w:val="99"/>
    <w:semiHidden/>
    <w:unhideWhenUsed/>
    <w:qFormat/>
    <w:rsid w:val="00B25D9F"/>
    <w:pPr>
      <w:spacing w:after="0" w:line="240" w:lineRule="auto"/>
    </w:pPr>
    <w:rPr>
      <w:rFonts w:eastAsia="Times New Roman" w:cs="Times New Roman"/>
      <w:sz w:val="20"/>
      <w:szCs w:val="20"/>
      <w:lang w:eastAsia="ru-RU"/>
    </w:rPr>
  </w:style>
  <w:style w:type="paragraph" w:styleId="a9">
    <w:name w:val="annotation subject"/>
    <w:basedOn w:val="a7"/>
    <w:next w:val="a7"/>
    <w:link w:val="a8"/>
    <w:uiPriority w:val="99"/>
    <w:semiHidden/>
    <w:unhideWhenUsed/>
    <w:qFormat/>
    <w:rsid w:val="00B25D9F"/>
    <w:rPr>
      <w:b/>
      <w:bCs/>
    </w:rPr>
  </w:style>
  <w:style w:type="paragraph" w:customStyle="1" w:styleId="afc">
    <w:name w:val="Колонтитул"/>
    <w:basedOn w:val="a"/>
    <w:qFormat/>
  </w:style>
  <w:style w:type="paragraph" w:styleId="ab">
    <w:name w:val="header"/>
    <w:basedOn w:val="a"/>
    <w:link w:val="aa"/>
    <w:uiPriority w:val="99"/>
    <w:unhideWhenUsed/>
    <w:rsid w:val="00B25D9F"/>
    <w:pPr>
      <w:tabs>
        <w:tab w:val="center" w:pos="4677"/>
        <w:tab w:val="right" w:pos="9355"/>
      </w:tabs>
      <w:spacing w:after="0" w:line="240" w:lineRule="auto"/>
    </w:pPr>
    <w:rPr>
      <w:rFonts w:eastAsia="Times New Roman" w:cs="Times New Roman"/>
      <w:sz w:val="24"/>
      <w:szCs w:val="24"/>
      <w:lang w:eastAsia="ru-RU"/>
    </w:rPr>
  </w:style>
  <w:style w:type="paragraph" w:styleId="ad">
    <w:name w:val="footer"/>
    <w:basedOn w:val="a"/>
    <w:link w:val="ac"/>
    <w:uiPriority w:val="99"/>
    <w:unhideWhenUsed/>
    <w:rsid w:val="00B25D9F"/>
    <w:pPr>
      <w:tabs>
        <w:tab w:val="center" w:pos="4677"/>
        <w:tab w:val="right" w:pos="9355"/>
      </w:tabs>
      <w:spacing w:after="0" w:line="240" w:lineRule="auto"/>
    </w:pPr>
    <w:rPr>
      <w:rFonts w:eastAsia="Times New Roman" w:cs="Times New Roman"/>
      <w:sz w:val="24"/>
      <w:szCs w:val="24"/>
      <w:lang w:eastAsia="ru-RU"/>
    </w:rPr>
  </w:style>
  <w:style w:type="paragraph" w:customStyle="1" w:styleId="paragraph">
    <w:name w:val="paragraph"/>
    <w:basedOn w:val="a"/>
    <w:qFormat/>
    <w:rsid w:val="00B25D9F"/>
    <w:pPr>
      <w:spacing w:beforeAutospacing="1" w:afterAutospacing="1" w:line="240" w:lineRule="auto"/>
    </w:pPr>
    <w:rPr>
      <w:rFonts w:eastAsia="Times New Roman" w:cs="Times New Roman"/>
      <w:sz w:val="24"/>
      <w:szCs w:val="24"/>
      <w:lang w:eastAsia="ru-RU"/>
    </w:rPr>
  </w:style>
  <w:style w:type="paragraph" w:styleId="af">
    <w:name w:val="Body Text Indent"/>
    <w:basedOn w:val="a"/>
    <w:link w:val="ae"/>
    <w:uiPriority w:val="99"/>
    <w:semiHidden/>
    <w:unhideWhenUsed/>
    <w:rsid w:val="00EF16A3"/>
    <w:pPr>
      <w:spacing w:after="120" w:line="240" w:lineRule="auto"/>
      <w:ind w:left="283"/>
    </w:pPr>
    <w:rPr>
      <w:rFonts w:eastAsia="Times New Roman" w:cs="Times New Roman"/>
      <w:sz w:val="24"/>
      <w:szCs w:val="24"/>
      <w:lang w:eastAsia="ru-RU"/>
    </w:rPr>
  </w:style>
  <w:style w:type="paragraph" w:styleId="af1">
    <w:name w:val="footnote text"/>
    <w:basedOn w:val="a"/>
    <w:link w:val="af0"/>
    <w:uiPriority w:val="99"/>
    <w:semiHidden/>
    <w:unhideWhenUsed/>
    <w:rsid w:val="008C3953"/>
    <w:pPr>
      <w:spacing w:after="0" w:line="240" w:lineRule="auto"/>
    </w:pPr>
    <w:rPr>
      <w:sz w:val="20"/>
      <w:szCs w:val="20"/>
    </w:rPr>
  </w:style>
  <w:style w:type="paragraph" w:styleId="afd">
    <w:name w:val="Normal (Web)"/>
    <w:basedOn w:val="a"/>
    <w:qFormat/>
    <w:pPr>
      <w:spacing w:beforeAutospacing="1" w:afterAutospacing="1"/>
    </w:pPr>
    <w:rPr>
      <w:rFonts w:eastAsia="Calibri"/>
    </w:rPr>
  </w:style>
  <w:style w:type="paragraph" w:customStyle="1" w:styleId="afe">
    <w:name w:val="Содержимое таблицы"/>
    <w:basedOn w:val="a"/>
    <w:qFormat/>
    <w:pPr>
      <w:widowControl w:val="0"/>
      <w:suppressLineNumbers/>
      <w:textAlignment w:val="baseline"/>
    </w:pPr>
    <w:rPr>
      <w:rFonts w:ascii="Liberation Serif;Times New Roma" w:eastAsia="SimSun;宋体" w:hAnsi="Liberation Serif;Times New Roma" w:cs="Mangal"/>
      <w:kern w:val="2"/>
      <w:lang w:val="en-US" w:eastAsia="zh-CN" w:bidi="hi-IN"/>
    </w:rPr>
  </w:style>
  <w:style w:type="numbering" w:customStyle="1" w:styleId="1">
    <w:name w:val="Нет списка1"/>
    <w:uiPriority w:val="99"/>
    <w:semiHidden/>
    <w:unhideWhenUsed/>
    <w:qFormat/>
    <w:rsid w:val="00B25D9F"/>
  </w:style>
  <w:style w:type="numbering" w:customStyle="1" w:styleId="2">
    <w:name w:val="Нет списка2"/>
    <w:uiPriority w:val="99"/>
    <w:semiHidden/>
    <w:unhideWhenUsed/>
    <w:qFormat/>
    <w:rsid w:val="00EF16A3"/>
  </w:style>
  <w:style w:type="table" w:styleId="aff">
    <w:name w:val="Table Grid"/>
    <w:basedOn w:val="a1"/>
    <w:uiPriority w:val="39"/>
    <w:rsid w:val="00B25D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3B6D1D36550A648AE6D77DBDF9C1842" ma:contentTypeVersion="12" ma:contentTypeDescription="Создание документа." ma:contentTypeScope="" ma:versionID="6e5cd1afe82a0bbf1ea8fa4606a49ad2">
  <xsd:schema xmlns:xsd="http://www.w3.org/2001/XMLSchema" xmlns:xs="http://www.w3.org/2001/XMLSchema" xmlns:p="http://schemas.microsoft.com/office/2006/metadata/properties" xmlns:ns2="4a13ed34-0bc7-4d6b-9f8a-41860dcdc4b8" xmlns:ns3="73c4279d-a966-41a6-a6d9-94e1eeada669" targetNamespace="http://schemas.microsoft.com/office/2006/metadata/properties" ma:root="true" ma:fieldsID="a6b86bd64fe74d0667a4a07494b45a41" ns2:_="" ns3:_="">
    <xsd:import namespace="4a13ed34-0bc7-4d6b-9f8a-41860dcdc4b8"/>
    <xsd:import namespace="73c4279d-a966-41a6-a6d9-94e1eeada66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13ed34-0bc7-4d6b-9f8a-41860dcdc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c4279d-a966-41a6-a6d9-94e1eeada669" elementFormDefault="qualified">
    <xsd:import namespace="http://schemas.microsoft.com/office/2006/documentManagement/types"/>
    <xsd:import namespace="http://schemas.microsoft.com/office/infopath/2007/PartnerControls"/>
    <xsd:element name="SharedWithUsers" ma:index="1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DF95C-1331-4169-92F5-791FBFF865CF}">
  <ds:schemaRefs>
    <ds:schemaRef ds:uri="http://schemas.microsoft.com/sharepoint/v3/contenttype/forms"/>
  </ds:schemaRefs>
</ds:datastoreItem>
</file>

<file path=customXml/itemProps2.xml><?xml version="1.0" encoding="utf-8"?>
<ds:datastoreItem xmlns:ds="http://schemas.openxmlformats.org/officeDocument/2006/customXml" ds:itemID="{1EE2FF47-D58E-4A68-857E-577ADB2CA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13ed34-0bc7-4d6b-9f8a-41860dcdc4b8"/>
    <ds:schemaRef ds:uri="73c4279d-a966-41a6-a6d9-94e1eeada6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A29EF2-85B3-411A-89ED-C0AB7FFEFC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1D3B8E-8D4C-43ED-A528-C4E6A20C6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4655</TotalTime>
  <Pages>20</Pages>
  <Words>10014</Words>
  <Characters>57080</Characters>
  <Application>Microsoft Office Word</Application>
  <DocSecurity>0</DocSecurity>
  <Lines>475</Lines>
  <Paragraphs>133</Paragraphs>
  <ScaleCrop>false</ScaleCrop>
  <Company/>
  <LinksUpToDate>false</LinksUpToDate>
  <CharactersWithSpaces>66961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Зблыгин Роман Александрович</dc:creator>
  <dc:description/>
  <cp:lastModifiedBy>Сенчукова Юлия Геннадьевна</cp:lastModifiedBy>
  <cp:revision>58</cp:revision>
  <dcterms:created xsi:type="dcterms:W3CDTF">2020-10-22T14:06:00Z</dcterms:created>
  <dcterms:modified xsi:type="dcterms:W3CDTF">2026-09-29T13:13:00Z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0x01010083B6D1D36550A648AE6D77DBDF9C1842</vt:lpwstr>
  </property>
</Properties>
</file>